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8D1" w:rsidRPr="008B4E6E" w:rsidRDefault="00B518D1" w:rsidP="008B4E6E">
      <w:pPr>
        <w:pStyle w:val="Heading1"/>
        <w:keepLines w:val="0"/>
        <w:numPr>
          <w:ilvl w:val="0"/>
          <w:numId w:val="1"/>
        </w:numPr>
        <w:tabs>
          <w:tab w:val="left" w:pos="5040"/>
          <w:tab w:val="left" w:pos="8640"/>
        </w:tabs>
        <w:spacing w:before="0"/>
        <w:rPr>
          <w:b/>
          <w:i/>
          <w:iCs/>
          <w:color w:val="000000"/>
          <w:sz w:val="36"/>
          <w:szCs w:val="36"/>
          <w:u w:val="single"/>
        </w:rPr>
      </w:pPr>
      <w:r w:rsidRPr="008B4E6E">
        <w:rPr>
          <w:b/>
          <w:i/>
          <w:iCs/>
          <w:color w:val="000000"/>
          <w:sz w:val="36"/>
          <w:szCs w:val="36"/>
          <w:u w:val="single"/>
        </w:rPr>
        <w:t>MM&amp;D Engineering &amp; Surveying Services</w:t>
      </w:r>
    </w:p>
    <w:p w:rsidR="00B518D1" w:rsidRDefault="00B518D1" w:rsidP="008B4E6E">
      <w:pPr>
        <w:rPr>
          <w:sz w:val="24"/>
          <w:szCs w:val="24"/>
        </w:rPr>
      </w:pPr>
      <w:smartTag w:uri="urn:schemas-microsoft-com:office:smarttags" w:element="address">
        <w:smartTag w:uri="urn:schemas-microsoft-com:office:smarttags" w:element="Street">
          <w:r>
            <w:rPr>
              <w:sz w:val="24"/>
              <w:szCs w:val="24"/>
            </w:rPr>
            <w:t>6901 South Yosemite Street, Suite 201</w:t>
          </w:r>
        </w:smartTag>
      </w:smartTag>
    </w:p>
    <w:p w:rsidR="00B518D1" w:rsidRDefault="00B518D1" w:rsidP="008B4E6E">
      <w:pPr>
        <w:rPr>
          <w:sz w:val="24"/>
          <w:szCs w:val="24"/>
        </w:rPr>
      </w:pPr>
      <w:smartTag w:uri="urn:schemas-microsoft-com:office:smarttags" w:element="place">
        <w:smartTag w:uri="urn:schemas-microsoft-com:office:smarttags" w:element="City">
          <w:r>
            <w:rPr>
              <w:sz w:val="24"/>
              <w:szCs w:val="24"/>
            </w:rPr>
            <w:t>Centennial</w:t>
          </w:r>
        </w:smartTag>
        <w:r>
          <w:rPr>
            <w:sz w:val="24"/>
            <w:szCs w:val="24"/>
          </w:rPr>
          <w:t xml:space="preserve">, </w:t>
        </w:r>
        <w:smartTag w:uri="urn:schemas-microsoft-com:office:smarttags" w:element="State">
          <w:r>
            <w:rPr>
              <w:sz w:val="24"/>
              <w:szCs w:val="24"/>
            </w:rPr>
            <w:t>Colorado</w:t>
          </w:r>
        </w:smartTag>
        <w:r>
          <w:rPr>
            <w:sz w:val="24"/>
            <w:szCs w:val="24"/>
          </w:rPr>
          <w:t xml:space="preserve"> </w:t>
        </w:r>
        <w:smartTag w:uri="urn:schemas-microsoft-com:office:smarttags" w:element="PostalCode">
          <w:r>
            <w:rPr>
              <w:sz w:val="24"/>
              <w:szCs w:val="24"/>
            </w:rPr>
            <w:t>80112-1413</w:t>
          </w:r>
        </w:smartTag>
      </w:smartTag>
    </w:p>
    <w:p w:rsidR="00B518D1" w:rsidRDefault="00B518D1" w:rsidP="008B4E6E">
      <w:pPr>
        <w:rPr>
          <w:sz w:val="24"/>
          <w:szCs w:val="24"/>
        </w:rPr>
      </w:pPr>
      <w:r>
        <w:rPr>
          <w:sz w:val="24"/>
          <w:szCs w:val="24"/>
        </w:rPr>
        <w:t>Phone: (303) 908-0062</w:t>
      </w:r>
    </w:p>
    <w:p w:rsidR="00B518D1" w:rsidRDefault="00B518D1" w:rsidP="008B4E6E">
      <w:pPr>
        <w:rPr>
          <w:sz w:val="24"/>
          <w:szCs w:val="24"/>
        </w:rPr>
      </w:pPr>
    </w:p>
    <w:p w:rsidR="00B518D1" w:rsidRDefault="00B518D1" w:rsidP="008B4E6E">
      <w:pPr>
        <w:rPr>
          <w:sz w:val="24"/>
          <w:szCs w:val="24"/>
        </w:rPr>
      </w:pPr>
      <w:r>
        <w:rPr>
          <w:sz w:val="24"/>
          <w:szCs w:val="24"/>
        </w:rPr>
        <w:t>June 3, 2015</w:t>
      </w:r>
    </w:p>
    <w:p w:rsidR="00B518D1" w:rsidRDefault="00B518D1" w:rsidP="008B4E6E">
      <w:pPr>
        <w:rPr>
          <w:sz w:val="24"/>
          <w:szCs w:val="24"/>
        </w:rPr>
      </w:pPr>
    </w:p>
    <w:p w:rsidR="00B518D1" w:rsidRDefault="00B518D1" w:rsidP="008B4E6E">
      <w:pPr>
        <w:rPr>
          <w:sz w:val="24"/>
          <w:szCs w:val="24"/>
        </w:rPr>
      </w:pPr>
      <w:r>
        <w:rPr>
          <w:sz w:val="24"/>
          <w:szCs w:val="24"/>
        </w:rPr>
        <w:t xml:space="preserve">RE: Boondocks, </w:t>
      </w:r>
      <w:smartTag w:uri="urn:schemas-microsoft-com:office:smarttags" w:element="place">
        <w:smartTag w:uri="urn:schemas-microsoft-com:office:smarttags" w:element="City">
          <w:r>
            <w:rPr>
              <w:sz w:val="24"/>
              <w:szCs w:val="24"/>
            </w:rPr>
            <w:t>Crown Point</w:t>
          </w:r>
        </w:smartTag>
      </w:smartTag>
      <w:r>
        <w:rPr>
          <w:sz w:val="24"/>
          <w:szCs w:val="24"/>
        </w:rPr>
        <w:t xml:space="preserve"> Fil#1</w:t>
      </w:r>
    </w:p>
    <w:p w:rsidR="00B518D1" w:rsidRDefault="00B518D1" w:rsidP="008B4E6E">
      <w:pPr>
        <w:rPr>
          <w:sz w:val="24"/>
          <w:szCs w:val="24"/>
        </w:rPr>
      </w:pPr>
    </w:p>
    <w:p w:rsidR="00B518D1" w:rsidRDefault="00B518D1" w:rsidP="008B4E6E">
      <w:pPr>
        <w:rPr>
          <w:sz w:val="24"/>
          <w:szCs w:val="24"/>
        </w:rPr>
      </w:pPr>
      <w:r>
        <w:rPr>
          <w:sz w:val="24"/>
          <w:szCs w:val="24"/>
        </w:rPr>
        <w:t>Comments and Responses:</w:t>
      </w:r>
    </w:p>
    <w:p w:rsidR="00B518D1" w:rsidRDefault="00B518D1" w:rsidP="008B4E6E">
      <w:pPr>
        <w:rPr>
          <w:sz w:val="24"/>
          <w:szCs w:val="24"/>
        </w:rPr>
      </w:pPr>
    </w:p>
    <w:p w:rsidR="00B518D1" w:rsidRDefault="00B518D1" w:rsidP="008B4E6E">
      <w:pPr>
        <w:rPr>
          <w:sz w:val="24"/>
          <w:szCs w:val="24"/>
        </w:rPr>
      </w:pPr>
      <w:r>
        <w:rPr>
          <w:sz w:val="24"/>
          <w:szCs w:val="24"/>
        </w:rPr>
        <w:t>Town of Parker Community Development Department, Patrick Mulready</w:t>
      </w:r>
    </w:p>
    <w:p w:rsidR="00B518D1" w:rsidRDefault="00B518D1" w:rsidP="008B4E6E">
      <w:pPr>
        <w:rPr>
          <w:sz w:val="24"/>
          <w:szCs w:val="24"/>
        </w:rPr>
      </w:pPr>
    </w:p>
    <w:p w:rsidR="00B518D1" w:rsidRDefault="00B518D1" w:rsidP="008B4E6E">
      <w:pPr>
        <w:rPr>
          <w:sz w:val="24"/>
          <w:szCs w:val="24"/>
        </w:rPr>
      </w:pPr>
    </w:p>
    <w:p w:rsidR="00B518D1" w:rsidRPr="004D7376" w:rsidRDefault="00B518D1" w:rsidP="00E749DB">
      <w:pPr>
        <w:pBdr>
          <w:top w:val="single" w:sz="4" w:space="1" w:color="auto"/>
          <w:left w:val="single" w:sz="4" w:space="4" w:color="auto"/>
          <w:bottom w:val="single" w:sz="4" w:space="1" w:color="auto"/>
          <w:right w:val="single" w:sz="4" w:space="4" w:color="auto"/>
        </w:pBdr>
        <w:shd w:val="clear" w:color="auto" w:fill="66FFFF"/>
        <w:rPr>
          <w:rFonts w:ascii="Calibri" w:hAnsi="Calibri"/>
          <w:b/>
        </w:rPr>
      </w:pPr>
      <w:r w:rsidRPr="004D7376">
        <w:rPr>
          <w:rFonts w:ascii="Calibri" w:hAnsi="Calibri"/>
          <w:b/>
        </w:rPr>
        <w:t>Planning Comments:</w:t>
      </w:r>
    </w:p>
    <w:p w:rsidR="00B518D1" w:rsidRPr="00C55722" w:rsidRDefault="00B518D1" w:rsidP="00E749DB">
      <w:pPr>
        <w:pBdr>
          <w:top w:val="single" w:sz="4" w:space="1" w:color="auto"/>
          <w:left w:val="single" w:sz="4" w:space="4" w:color="auto"/>
          <w:bottom w:val="single" w:sz="4" w:space="1" w:color="auto"/>
          <w:right w:val="single" w:sz="4" w:space="4" w:color="auto"/>
        </w:pBdr>
        <w:rPr>
          <w:rFonts w:ascii="Calibri" w:hAnsi="Calibri"/>
        </w:rPr>
      </w:pP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Pr>
          <w:rFonts w:ascii="Calibri" w:hAnsi="Calibri"/>
        </w:rPr>
        <w:t>1.</w:t>
      </w:r>
      <w:r>
        <w:rPr>
          <w:rFonts w:ascii="Calibri" w:hAnsi="Calibri"/>
        </w:rPr>
        <w:tab/>
      </w:r>
      <w:r w:rsidRPr="00C55722">
        <w:rPr>
          <w:rFonts w:ascii="Calibri" w:hAnsi="Calibri"/>
        </w:rPr>
        <w:t>Please revise the Site Plan exhibit to contain a land use summary table:</w:t>
      </w:r>
    </w:p>
    <w:p w:rsidR="00B518D1" w:rsidRPr="00C55722" w:rsidRDefault="00B518D1" w:rsidP="00E749DB">
      <w:pPr>
        <w:pBdr>
          <w:top w:val="single" w:sz="4" w:space="1" w:color="auto"/>
          <w:left w:val="single" w:sz="4" w:space="4" w:color="auto"/>
          <w:bottom w:val="single" w:sz="4" w:space="1" w:color="auto"/>
          <w:right w:val="single" w:sz="4" w:space="4" w:color="auto"/>
        </w:pBdr>
        <w:rPr>
          <w:rFonts w:ascii="Calibri" w:hAnsi="Calibri"/>
        </w:rPr>
      </w:pP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s>
        <w:rPr>
          <w:rFonts w:ascii="Calibri" w:hAnsi="Calibri"/>
          <w:b/>
        </w:rPr>
      </w:pPr>
      <w:r w:rsidRPr="00C55722">
        <w:rPr>
          <w:rFonts w:ascii="Calibri" w:hAnsi="Calibri"/>
          <w:b/>
        </w:rPr>
        <w:tab/>
      </w:r>
      <w:smartTag w:uri="urn:schemas-microsoft-com:office:smarttags" w:element="place">
        <w:smartTag w:uri="urn:schemas-microsoft-com:office:smarttags" w:element="PlaceName">
          <w:r w:rsidRPr="00C55722">
            <w:rPr>
              <w:rFonts w:ascii="Calibri" w:hAnsi="Calibri"/>
              <w:b/>
            </w:rPr>
            <w:t>Sample</w:t>
          </w:r>
        </w:smartTag>
        <w:r w:rsidRPr="00C55722">
          <w:rPr>
            <w:rFonts w:ascii="Calibri" w:hAnsi="Calibri"/>
            <w:b/>
          </w:rPr>
          <w:t xml:space="preserve"> </w:t>
        </w:r>
        <w:smartTag w:uri="urn:schemas-microsoft-com:office:smarttags" w:element="PlaceType">
          <w:r w:rsidRPr="00C55722">
            <w:rPr>
              <w:rFonts w:ascii="Calibri" w:hAnsi="Calibri"/>
              <w:b/>
            </w:rPr>
            <w:t>Land</w:t>
          </w:r>
        </w:smartTag>
      </w:smartTag>
      <w:r w:rsidRPr="00C55722">
        <w:rPr>
          <w:rFonts w:ascii="Calibri" w:hAnsi="Calibri"/>
          <w:b/>
        </w:rPr>
        <w:t xml:space="preserve"> Use Summary Table:</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s>
        <w:rPr>
          <w:rFonts w:ascii="Calibri" w:hAnsi="Calibri"/>
        </w:rPr>
      </w:pP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 w:val="left" w:pos="3240"/>
          <w:tab w:val="left" w:pos="5040"/>
        </w:tabs>
        <w:rPr>
          <w:rFonts w:ascii="Calibri" w:hAnsi="Calibri"/>
        </w:rPr>
      </w:pPr>
      <w:r>
        <w:rPr>
          <w:rFonts w:ascii="Calibri" w:hAnsi="Calibri"/>
        </w:rPr>
        <w:tab/>
      </w:r>
      <w:smartTag w:uri="urn:schemas-microsoft-com:office:smarttags" w:element="place">
        <w:smartTag w:uri="urn:schemas-microsoft-com:office:smarttags" w:element="PlaceName">
          <w:r w:rsidRPr="00C55722">
            <w:rPr>
              <w:rFonts w:ascii="Calibri" w:hAnsi="Calibri"/>
            </w:rPr>
            <w:t>Total</w:t>
          </w:r>
        </w:smartTag>
        <w:r w:rsidRPr="00C55722">
          <w:rPr>
            <w:rFonts w:ascii="Calibri" w:hAnsi="Calibri"/>
          </w:rPr>
          <w:t xml:space="preserve"> </w:t>
        </w:r>
        <w:smartTag w:uri="urn:schemas-microsoft-com:office:smarttags" w:element="PlaceType">
          <w:r w:rsidRPr="00C55722">
            <w:rPr>
              <w:rFonts w:ascii="Calibri" w:hAnsi="Calibri"/>
            </w:rPr>
            <w:t>Building</w:t>
          </w:r>
        </w:smartTag>
      </w:smartTag>
      <w:r w:rsidRPr="00C55722">
        <w:rPr>
          <w:rFonts w:ascii="Calibri" w:hAnsi="Calibri"/>
        </w:rPr>
        <w:t xml:space="preserve"> Area: </w:t>
      </w:r>
      <w:r>
        <w:rPr>
          <w:rFonts w:ascii="Calibri" w:hAnsi="Calibri"/>
        </w:rPr>
        <w:tab/>
      </w:r>
      <w:r w:rsidRPr="00C55722">
        <w:rPr>
          <w:rFonts w:ascii="Calibri" w:hAnsi="Calibri"/>
        </w:rPr>
        <w:t xml:space="preserve">XX.xx square feet </w:t>
      </w:r>
      <w:r>
        <w:rPr>
          <w:rFonts w:ascii="Calibri" w:hAnsi="Calibri"/>
        </w:rPr>
        <w:tab/>
      </w:r>
      <w:r w:rsidRPr="00C55722">
        <w:rPr>
          <w:rFonts w:ascii="Calibri" w:hAnsi="Calibri"/>
        </w:rPr>
        <w:t>___% of total site</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 w:val="left" w:pos="3240"/>
          <w:tab w:val="left" w:pos="5040"/>
        </w:tabs>
        <w:rPr>
          <w:rFonts w:ascii="Calibri" w:hAnsi="Calibri"/>
        </w:rPr>
      </w:pPr>
      <w:r>
        <w:rPr>
          <w:rFonts w:ascii="Calibri" w:hAnsi="Calibri"/>
        </w:rPr>
        <w:tab/>
      </w:r>
      <w:r w:rsidRPr="00C55722">
        <w:rPr>
          <w:rFonts w:ascii="Calibri" w:hAnsi="Calibri"/>
        </w:rPr>
        <w:t xml:space="preserve">Total Parking Area: </w:t>
      </w:r>
      <w:r>
        <w:rPr>
          <w:rFonts w:ascii="Calibri" w:hAnsi="Calibri"/>
        </w:rPr>
        <w:tab/>
      </w:r>
      <w:r w:rsidRPr="00C55722">
        <w:rPr>
          <w:rFonts w:ascii="Calibri" w:hAnsi="Calibri"/>
        </w:rPr>
        <w:t xml:space="preserve">XX.xx square feet </w:t>
      </w:r>
      <w:r>
        <w:rPr>
          <w:rFonts w:ascii="Calibri" w:hAnsi="Calibri"/>
        </w:rPr>
        <w:tab/>
      </w:r>
      <w:r w:rsidRPr="00C55722">
        <w:rPr>
          <w:rFonts w:ascii="Calibri" w:hAnsi="Calibri"/>
        </w:rPr>
        <w:t>___% of total site</w:t>
      </w:r>
    </w:p>
    <w:p w:rsidR="00B518D1" w:rsidRDefault="00B518D1" w:rsidP="00E749DB">
      <w:pPr>
        <w:pBdr>
          <w:top w:val="single" w:sz="4" w:space="1" w:color="auto"/>
          <w:left w:val="single" w:sz="4" w:space="4" w:color="auto"/>
          <w:bottom w:val="single" w:sz="4" w:space="1" w:color="auto"/>
          <w:right w:val="single" w:sz="4" w:space="4" w:color="auto"/>
        </w:pBdr>
        <w:tabs>
          <w:tab w:val="left" w:pos="720"/>
          <w:tab w:val="left" w:pos="3240"/>
          <w:tab w:val="left" w:pos="5040"/>
        </w:tabs>
        <w:rPr>
          <w:rFonts w:ascii="Calibri" w:hAnsi="Calibri"/>
        </w:rPr>
      </w:pPr>
      <w:r>
        <w:rPr>
          <w:rFonts w:ascii="Calibri" w:hAnsi="Calibri"/>
        </w:rPr>
        <w:tab/>
      </w:r>
      <w:r w:rsidRPr="00C55722">
        <w:rPr>
          <w:rFonts w:ascii="Calibri" w:hAnsi="Calibri"/>
        </w:rPr>
        <w:t xml:space="preserve">Parking Lot Landscaping: </w:t>
      </w:r>
      <w:r>
        <w:rPr>
          <w:rFonts w:ascii="Calibri" w:hAnsi="Calibri"/>
        </w:rPr>
        <w:tab/>
      </w:r>
      <w:r w:rsidRPr="00C55722">
        <w:rPr>
          <w:rFonts w:ascii="Calibri" w:hAnsi="Calibri"/>
        </w:rPr>
        <w:t xml:space="preserve">XX.xx square feet </w:t>
      </w:r>
      <w:r>
        <w:rPr>
          <w:rFonts w:ascii="Calibri" w:hAnsi="Calibri"/>
        </w:rPr>
        <w:tab/>
      </w:r>
      <w:r w:rsidRPr="00C55722">
        <w:rPr>
          <w:rFonts w:ascii="Calibri" w:hAnsi="Calibri"/>
        </w:rPr>
        <w:t xml:space="preserve">__% of total parking area </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 w:val="left" w:pos="3240"/>
          <w:tab w:val="left" w:pos="5040"/>
        </w:tabs>
        <w:rPr>
          <w:rFonts w:ascii="Calibri" w:hAnsi="Calibri"/>
          <w:i/>
          <w:sz w:val="16"/>
          <w:szCs w:val="16"/>
        </w:rPr>
      </w:pPr>
      <w:r>
        <w:rPr>
          <w:rFonts w:ascii="Calibri" w:hAnsi="Calibri"/>
        </w:rPr>
        <w:tab/>
      </w:r>
      <w:r>
        <w:rPr>
          <w:rFonts w:ascii="Calibri" w:hAnsi="Calibri"/>
        </w:rPr>
        <w:tab/>
      </w:r>
      <w:r w:rsidRPr="00C55722">
        <w:rPr>
          <w:rFonts w:ascii="Calibri" w:hAnsi="Calibri"/>
          <w:i/>
          <w:sz w:val="16"/>
          <w:szCs w:val="16"/>
        </w:rPr>
        <w:t>(must be minimum 10% of parking area)</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 w:val="left" w:pos="3240"/>
          <w:tab w:val="left" w:pos="5040"/>
        </w:tabs>
        <w:rPr>
          <w:rFonts w:ascii="Calibri" w:hAnsi="Calibri"/>
        </w:rPr>
      </w:pPr>
      <w:r>
        <w:rPr>
          <w:rFonts w:ascii="Calibri" w:hAnsi="Calibri"/>
        </w:rPr>
        <w:tab/>
      </w:r>
      <w:r w:rsidRPr="00C55722">
        <w:rPr>
          <w:rFonts w:ascii="Calibri" w:hAnsi="Calibri"/>
        </w:rPr>
        <w:t xml:space="preserve">Drive Aisles: </w:t>
      </w:r>
      <w:r>
        <w:rPr>
          <w:rFonts w:ascii="Calibri" w:hAnsi="Calibri"/>
        </w:rPr>
        <w:tab/>
      </w:r>
      <w:r w:rsidRPr="00C55722">
        <w:rPr>
          <w:rFonts w:ascii="Calibri" w:hAnsi="Calibri"/>
        </w:rPr>
        <w:t xml:space="preserve">XX.xx square feet </w:t>
      </w:r>
      <w:r>
        <w:rPr>
          <w:rFonts w:ascii="Calibri" w:hAnsi="Calibri"/>
        </w:rPr>
        <w:tab/>
      </w:r>
      <w:r w:rsidRPr="00C55722">
        <w:rPr>
          <w:rFonts w:ascii="Calibri" w:hAnsi="Calibri"/>
        </w:rPr>
        <w:t>__% of total parking area</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 w:val="left" w:pos="3240"/>
          <w:tab w:val="left" w:pos="5040"/>
        </w:tabs>
        <w:rPr>
          <w:rFonts w:ascii="Calibri" w:hAnsi="Calibri"/>
        </w:rPr>
      </w:pPr>
      <w:r>
        <w:rPr>
          <w:rFonts w:ascii="Calibri" w:hAnsi="Calibri"/>
        </w:rPr>
        <w:tab/>
      </w:r>
      <w:r w:rsidRPr="00C55722">
        <w:rPr>
          <w:rFonts w:ascii="Calibri" w:hAnsi="Calibri"/>
        </w:rPr>
        <w:t>Site Landscaped Area:</w:t>
      </w:r>
      <w:r>
        <w:rPr>
          <w:rFonts w:ascii="Calibri" w:hAnsi="Calibri"/>
        </w:rPr>
        <w:tab/>
      </w:r>
      <w:r w:rsidRPr="00C55722">
        <w:rPr>
          <w:rFonts w:ascii="Calibri" w:hAnsi="Calibri"/>
        </w:rPr>
        <w:t xml:space="preserve"> XX.xx square feet </w:t>
      </w:r>
      <w:r>
        <w:rPr>
          <w:rFonts w:ascii="Calibri" w:hAnsi="Calibri"/>
        </w:rPr>
        <w:tab/>
      </w:r>
      <w:r w:rsidRPr="00C55722">
        <w:rPr>
          <w:rFonts w:ascii="Calibri" w:hAnsi="Calibri"/>
        </w:rPr>
        <w:t>___% of total site</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 w:val="left" w:pos="3240"/>
          <w:tab w:val="left" w:pos="5040"/>
        </w:tabs>
        <w:rPr>
          <w:rFonts w:ascii="Calibri" w:hAnsi="Calibri"/>
          <w:u w:val="single"/>
        </w:rPr>
      </w:pPr>
      <w:r>
        <w:rPr>
          <w:rFonts w:ascii="Calibri" w:hAnsi="Calibri"/>
        </w:rPr>
        <w:tab/>
      </w:r>
      <w:r w:rsidRPr="00C55722">
        <w:rPr>
          <w:rFonts w:ascii="Calibri" w:hAnsi="Calibri"/>
          <w:u w:val="single"/>
        </w:rPr>
        <w:t xml:space="preserve">Outdoor Recreational Area: </w:t>
      </w:r>
      <w:r w:rsidRPr="00C55722">
        <w:rPr>
          <w:rFonts w:ascii="Calibri" w:hAnsi="Calibri"/>
          <w:u w:val="single"/>
        </w:rPr>
        <w:tab/>
        <w:t xml:space="preserve">XX.xx square feet </w:t>
      </w:r>
      <w:r w:rsidRPr="00C55722">
        <w:rPr>
          <w:rFonts w:ascii="Calibri" w:hAnsi="Calibri"/>
          <w:u w:val="single"/>
        </w:rPr>
        <w:tab/>
        <w:t>___% of total site</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720"/>
          <w:tab w:val="left" w:pos="3240"/>
          <w:tab w:val="left" w:pos="5040"/>
        </w:tabs>
        <w:rPr>
          <w:rFonts w:ascii="Calibri" w:hAnsi="Calibri"/>
          <w:b/>
        </w:rPr>
      </w:pPr>
      <w:r w:rsidRPr="00C55722">
        <w:rPr>
          <w:rFonts w:ascii="Calibri" w:hAnsi="Calibri"/>
          <w:b/>
        </w:rPr>
        <w:tab/>
        <w:t xml:space="preserve">Total Site: </w:t>
      </w:r>
      <w:r w:rsidRPr="00C55722">
        <w:rPr>
          <w:rFonts w:ascii="Calibri" w:hAnsi="Calibri"/>
          <w:b/>
        </w:rPr>
        <w:tab/>
        <w:t xml:space="preserve">XX.xx square feet </w:t>
      </w:r>
      <w:r>
        <w:rPr>
          <w:rFonts w:ascii="Calibri" w:hAnsi="Calibri"/>
          <w:b/>
        </w:rPr>
        <w:tab/>
      </w:r>
      <w:r w:rsidRPr="00C55722">
        <w:rPr>
          <w:rFonts w:ascii="Calibri" w:hAnsi="Calibri"/>
          <w:b/>
        </w:rPr>
        <w:t>100% of total site</w:t>
      </w:r>
    </w:p>
    <w:p w:rsidR="00B518D1" w:rsidRPr="00C55722" w:rsidRDefault="00B518D1" w:rsidP="00E749DB">
      <w:pPr>
        <w:pBdr>
          <w:top w:val="single" w:sz="4" w:space="1" w:color="auto"/>
          <w:left w:val="single" w:sz="4" w:space="4" w:color="auto"/>
          <w:bottom w:val="single" w:sz="4" w:space="1" w:color="auto"/>
          <w:right w:val="single" w:sz="4" w:space="4" w:color="auto"/>
        </w:pBdr>
        <w:rPr>
          <w:rFonts w:ascii="Calibri" w:hAnsi="Calibri"/>
        </w:rPr>
      </w:pP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xml:space="preserve">Note that landscaping within the "Outdoor Activity Area" can be counted toward the site landscaping total. The Town's preference would be that particular attention is paid to installation of trees along the E-470 corridor. </w:t>
      </w:r>
    </w:p>
    <w:p w:rsidR="00B518D1" w:rsidRDefault="00B518D1" w:rsidP="00E749DB">
      <w:pPr>
        <w:pBdr>
          <w:top w:val="single" w:sz="4" w:space="1" w:color="auto"/>
          <w:left w:val="single" w:sz="4" w:space="4" w:color="auto"/>
          <w:bottom w:val="single" w:sz="4" w:space="1" w:color="auto"/>
          <w:right w:val="single" w:sz="4" w:space="4" w:color="auto"/>
        </w:pBdr>
        <w:rPr>
          <w:rFonts w:ascii="Calibri" w:hAnsi="Calibri"/>
          <w:color w:val="FF0000"/>
        </w:rPr>
      </w:pPr>
      <w:r>
        <w:rPr>
          <w:rFonts w:ascii="Calibri" w:hAnsi="Calibri"/>
          <w:color w:val="FF0000"/>
        </w:rPr>
        <w:t>Response:  Land Use Summary Table added to Site Plan, Sheet 1 (engineering)</w:t>
      </w:r>
    </w:p>
    <w:p w:rsidR="00B518D1" w:rsidRPr="00C43635" w:rsidRDefault="00B518D1" w:rsidP="00C43635">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color w:val="FF0000"/>
        </w:rPr>
      </w:pPr>
      <w:r w:rsidRPr="00C43635">
        <w:rPr>
          <w:rFonts w:ascii="Calibri" w:hAnsi="Calibri"/>
          <w:color w:val="FF0000"/>
        </w:rPr>
        <w:t xml:space="preserve">Response: </w:t>
      </w:r>
      <w:r w:rsidRPr="00C43635">
        <w:rPr>
          <w:rFonts w:ascii="Arial" w:hAnsi="Arial" w:cs="Arial"/>
          <w:i/>
          <w:color w:val="FF0000"/>
        </w:rPr>
        <w:t>Per conversations with Patrick M. on 5/5/15 and 5/6/15, and based on KSA’s confirmation of the total number of trees along the E-470 frontage, Patrick indicated that the proposed trees meet the Town’s requirement. (landscape architect)</w:t>
      </w: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sidRPr="00C55722">
        <w:rPr>
          <w:rFonts w:ascii="Calibri" w:hAnsi="Calibri"/>
        </w:rPr>
        <w:t xml:space="preserve">2. </w:t>
      </w:r>
      <w:r>
        <w:rPr>
          <w:rFonts w:ascii="Calibri" w:hAnsi="Calibri"/>
        </w:rPr>
        <w:tab/>
      </w:r>
      <w:r w:rsidRPr="00C55722">
        <w:rPr>
          <w:rFonts w:ascii="Calibri" w:hAnsi="Calibri"/>
        </w:rPr>
        <w:t>The Town's Site Plan Requirements as defined within the Land Development Ordinance require that parking spaces at the end of rows (i.e., adjacent to a landscape island) must be a minimum 10 feet in width. The parking spaces were not dimensioned, but a visual inspection of the Site Plan exhibit appears to show that this requirement has not been met.</w:t>
      </w:r>
    </w:p>
    <w:p w:rsidR="00B518D1" w:rsidRPr="00E749DB" w:rsidRDefault="00B518D1" w:rsidP="00E749DB">
      <w:pPr>
        <w:pBdr>
          <w:top w:val="single" w:sz="4" w:space="1" w:color="auto"/>
          <w:left w:val="single" w:sz="4" w:space="4" w:color="auto"/>
          <w:bottom w:val="single" w:sz="4" w:space="1" w:color="auto"/>
          <w:right w:val="single" w:sz="4" w:space="4" w:color="auto"/>
        </w:pBdr>
        <w:rPr>
          <w:rFonts w:ascii="Calibri" w:hAnsi="Calibri"/>
          <w:color w:val="FF0000"/>
        </w:rPr>
      </w:pPr>
      <w:r>
        <w:rPr>
          <w:rFonts w:ascii="Calibri" w:hAnsi="Calibri"/>
          <w:color w:val="FF0000"/>
        </w:rPr>
        <w:t>Response:  Parking space widths shown as typical on sheet 3 (min. requirements adhered to)</w:t>
      </w: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sidRPr="00C55722">
        <w:rPr>
          <w:rFonts w:ascii="Calibri" w:hAnsi="Calibri"/>
        </w:rPr>
        <w:t xml:space="preserve">3. </w:t>
      </w:r>
      <w:r>
        <w:rPr>
          <w:rFonts w:ascii="Calibri" w:hAnsi="Calibri"/>
        </w:rPr>
        <w:tab/>
      </w:r>
      <w:r w:rsidRPr="00C55722">
        <w:rPr>
          <w:rFonts w:ascii="Calibri" w:hAnsi="Calibri"/>
        </w:rPr>
        <w:t xml:space="preserve">The applicant should be advised that neighborhing the subject property, </w:t>
      </w:r>
      <w:smartTag w:uri="urn:schemas-microsoft-com:office:smarttags" w:element="place">
        <w:r w:rsidRPr="00C55722">
          <w:rPr>
            <w:rFonts w:ascii="Calibri" w:hAnsi="Calibri"/>
          </w:rPr>
          <w:t>Lot</w:t>
        </w:r>
      </w:smartTag>
      <w:r w:rsidRPr="00C55722">
        <w:rPr>
          <w:rFonts w:ascii="Calibri" w:hAnsi="Calibri"/>
        </w:rPr>
        <w:t xml:space="preserve"> 4B is proposing to construct a car wash on site. That applicant has noted that the common boundary between lots 4B and 4A does not contain an access easement. Consequently, they are not intending to provide an interior circulation lane along the property line. This has the effect of calling into question how Boondock's has laid out its parking field: if a north/south access lane along the common boundary with Lot 4B is not to occur ending rows of parking accessing that drive lane becomes problematic. And this is not just for the convenience of customers, this has the potential of affecting adequate fire access, as well. We recommend the representatives of the Boondock's project speak with representatives of the Car Wash project is the goal is construct that north/south access lane. If not, the parking field will need to undergo revisions to reflect fewer access points into the site.</w:t>
      </w:r>
    </w:p>
    <w:p w:rsidR="00B518D1" w:rsidRPr="00A83579" w:rsidRDefault="00B518D1" w:rsidP="00E749DB">
      <w:pPr>
        <w:pBdr>
          <w:top w:val="single" w:sz="4" w:space="1" w:color="auto"/>
          <w:left w:val="single" w:sz="4" w:space="4" w:color="auto"/>
          <w:bottom w:val="single" w:sz="4" w:space="1" w:color="auto"/>
          <w:right w:val="single" w:sz="4" w:space="4" w:color="auto"/>
        </w:pBdr>
        <w:rPr>
          <w:rFonts w:ascii="Calibri" w:hAnsi="Calibri"/>
          <w:color w:val="FF0000"/>
        </w:rPr>
      </w:pPr>
      <w:r>
        <w:rPr>
          <w:rFonts w:ascii="Calibri" w:hAnsi="Calibri"/>
          <w:color w:val="FF0000"/>
        </w:rPr>
        <w:t>Response:  25’ Access easement now in place between lots 4A and 4B.</w:t>
      </w: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sidRPr="00C55722">
        <w:rPr>
          <w:rFonts w:ascii="Calibri" w:hAnsi="Calibri"/>
        </w:rPr>
        <w:t xml:space="preserve">4. </w:t>
      </w:r>
      <w:r>
        <w:rPr>
          <w:rFonts w:ascii="Calibri" w:hAnsi="Calibri"/>
        </w:rPr>
        <w:tab/>
      </w:r>
      <w:r w:rsidRPr="00C55722">
        <w:rPr>
          <w:rFonts w:ascii="Calibri" w:hAnsi="Calibri"/>
        </w:rPr>
        <w:t>The landscape plan requires some formatting revisions. The Plant schedule should be list materials on the landscape plan in the following categories:</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Deciduous Shade Trees</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C</w:t>
      </w:r>
      <w:r>
        <w:rPr>
          <w:rFonts w:ascii="Calibri" w:hAnsi="Calibri"/>
        </w:rPr>
        <w:t>o</w:t>
      </w:r>
      <w:r w:rsidRPr="00C55722">
        <w:rPr>
          <w:rFonts w:ascii="Calibri" w:hAnsi="Calibri"/>
        </w:rPr>
        <w:t>niferous Trees</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Deciduous Ornamental Trees</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Deciduous Shrubs</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Coniferous Shrubs</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Ground Covers &amp; Ornamental Grasses</w:t>
      </w:r>
    </w:p>
    <w:p w:rsidR="00B518D1" w:rsidRPr="00C55722" w:rsidRDefault="00B518D1" w:rsidP="00E749DB">
      <w:pPr>
        <w:pBdr>
          <w:top w:val="single" w:sz="4" w:space="1" w:color="auto"/>
          <w:left w:val="single" w:sz="4" w:space="4" w:color="auto"/>
          <w:bottom w:val="single" w:sz="4" w:space="1" w:color="auto"/>
          <w:right w:val="single" w:sz="4" w:space="4" w:color="auto"/>
        </w:pBdr>
        <w:rPr>
          <w:rFonts w:ascii="Calibri" w:hAnsi="Calibri"/>
        </w:rPr>
      </w:pP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Please note that plant species should be identified by both their species (scientific) and common name, quantity and installed dimension. See the attached uplodated example within the red-lines document.</w:t>
      </w:r>
    </w:p>
    <w:p w:rsidR="00B518D1" w:rsidRPr="00C43635" w:rsidRDefault="00B518D1" w:rsidP="00C43635">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color w:val="FF0000"/>
        </w:rPr>
      </w:pPr>
      <w:r w:rsidRPr="00C43635">
        <w:rPr>
          <w:rFonts w:ascii="Calibri" w:hAnsi="Calibri"/>
          <w:color w:val="FF0000"/>
        </w:rPr>
        <w:t xml:space="preserve">Response: </w:t>
      </w:r>
      <w:r w:rsidRPr="00C43635">
        <w:rPr>
          <w:rFonts w:ascii="Arial" w:hAnsi="Arial" w:cs="Arial"/>
          <w:color w:val="FF0000"/>
        </w:rPr>
        <w:t>Revised as requested.</w:t>
      </w: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sidRPr="00C55722">
        <w:rPr>
          <w:rFonts w:ascii="Calibri" w:hAnsi="Calibri"/>
        </w:rPr>
        <w:t xml:space="preserve">5. </w:t>
      </w:r>
      <w:r>
        <w:rPr>
          <w:rFonts w:ascii="Calibri" w:hAnsi="Calibri"/>
        </w:rPr>
        <w:tab/>
      </w:r>
      <w:r w:rsidRPr="00C55722">
        <w:rPr>
          <w:rFonts w:ascii="Calibri" w:hAnsi="Calibri"/>
        </w:rPr>
        <w:t xml:space="preserve">In addition to Item 4, above, note that the Town of </w:t>
      </w:r>
      <w:smartTag w:uri="urn:schemas-microsoft-com:office:smarttags" w:element="place">
        <w:smartTag w:uri="urn:schemas-microsoft-com:office:smarttags" w:element="City">
          <w:r w:rsidRPr="00C55722">
            <w:rPr>
              <w:rFonts w:ascii="Calibri" w:hAnsi="Calibri"/>
            </w:rPr>
            <w:t>Parker</w:t>
          </w:r>
        </w:smartTag>
      </w:smartTag>
      <w:r w:rsidRPr="00C55722">
        <w:rPr>
          <w:rFonts w:ascii="Calibri" w:hAnsi="Calibri"/>
        </w:rPr>
        <w:t>'s Standard Tree &amp; Shrub Planting Detail should be included on the landscape plans, as well.</w:t>
      </w:r>
    </w:p>
    <w:p w:rsidR="00B518D1" w:rsidRPr="00C43635" w:rsidRDefault="00B518D1" w:rsidP="00C43635">
      <w:pPr>
        <w:pBdr>
          <w:top w:val="single" w:sz="4" w:space="1" w:color="auto"/>
          <w:left w:val="single" w:sz="4" w:space="4" w:color="auto"/>
          <w:bottom w:val="single" w:sz="4" w:space="1" w:color="auto"/>
          <w:right w:val="single" w:sz="4" w:space="4" w:color="auto"/>
        </w:pBdr>
        <w:ind w:left="360" w:hanging="360"/>
        <w:rPr>
          <w:rFonts w:ascii="Calibri" w:hAnsi="Calibri"/>
          <w:color w:val="FF0000"/>
        </w:rPr>
      </w:pPr>
      <w:r>
        <w:rPr>
          <w:rFonts w:ascii="Calibri" w:hAnsi="Calibri"/>
          <w:color w:val="FF0000"/>
        </w:rPr>
        <w:t xml:space="preserve">Response: </w:t>
      </w:r>
      <w:r w:rsidRPr="00C43635">
        <w:rPr>
          <w:rFonts w:ascii="Arial" w:hAnsi="Arial" w:cs="Arial"/>
          <w:color w:val="FF0000"/>
        </w:rPr>
        <w:t>Based on KSA’s conversations with Patrick M. on 5/1/15 it was determined that the details on the landscape plans are the Town’s current standard details.</w:t>
      </w:r>
    </w:p>
    <w:p w:rsidR="00B518D1" w:rsidRPr="00C43635" w:rsidRDefault="00B518D1" w:rsidP="00E749DB">
      <w:pPr>
        <w:pBdr>
          <w:top w:val="single" w:sz="4" w:space="1" w:color="auto"/>
          <w:left w:val="single" w:sz="4" w:space="4" w:color="auto"/>
          <w:bottom w:val="single" w:sz="4" w:space="1" w:color="auto"/>
          <w:right w:val="single" w:sz="4" w:space="4" w:color="auto"/>
        </w:pBdr>
        <w:rPr>
          <w:rFonts w:ascii="Calibri" w:hAnsi="Calibri"/>
          <w:color w:val="FF0000"/>
        </w:rPr>
      </w:pP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sidRPr="00C55722">
        <w:rPr>
          <w:rFonts w:ascii="Calibri" w:hAnsi="Calibri"/>
        </w:rPr>
        <w:t xml:space="preserve">6. </w:t>
      </w:r>
      <w:r>
        <w:rPr>
          <w:rFonts w:ascii="Calibri" w:hAnsi="Calibri"/>
        </w:rPr>
        <w:tab/>
      </w:r>
      <w:r w:rsidRPr="00C55722">
        <w:rPr>
          <w:rFonts w:ascii="Calibri" w:hAnsi="Calibri"/>
        </w:rPr>
        <w:t>The Photometric Plans need to include a detail illustrating the freesting, pole-mounted lights. This is to ensure that the freestanding lights are not taller than the building, and that they are all set back from a property line a distance at least equal to their height.</w:t>
      </w:r>
    </w:p>
    <w:p w:rsidR="00B518D1" w:rsidRPr="00C55722" w:rsidRDefault="00B518D1" w:rsidP="00E749DB">
      <w:pPr>
        <w:pBdr>
          <w:top w:val="single" w:sz="4" w:space="1" w:color="auto"/>
          <w:left w:val="single" w:sz="4" w:space="4" w:color="auto"/>
          <w:bottom w:val="single" w:sz="4" w:space="1" w:color="auto"/>
          <w:right w:val="single" w:sz="4" w:space="4" w:color="auto"/>
        </w:pBdr>
        <w:rPr>
          <w:rFonts w:ascii="Calibri" w:hAnsi="Calibri"/>
        </w:rPr>
      </w:pPr>
      <w:r w:rsidRPr="00ED028D">
        <w:rPr>
          <w:rFonts w:ascii="Calibri" w:hAnsi="Calibri"/>
          <w:color w:val="FF0000"/>
        </w:rPr>
        <w:t>Response:  Photometric Plan has been updated, Refer to Sheet E1.0</w:t>
      </w: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sidRPr="00C55722">
        <w:rPr>
          <w:rFonts w:ascii="Calibri" w:hAnsi="Calibri"/>
        </w:rPr>
        <w:t xml:space="preserve">7. </w:t>
      </w:r>
      <w:r>
        <w:rPr>
          <w:rFonts w:ascii="Calibri" w:hAnsi="Calibri"/>
        </w:rPr>
        <w:tab/>
      </w:r>
      <w:r w:rsidRPr="00C55722">
        <w:rPr>
          <w:rFonts w:ascii="Calibri" w:hAnsi="Calibri"/>
        </w:rPr>
        <w:t xml:space="preserve">Photometric Plans should also include manufacturer's cut sheet details for all types of exterior light fixtures be used on site. These cust cut sheets should identify lighting intensity measured in </w:t>
      </w:r>
      <w:smartTag w:uri="urn:schemas-microsoft-com:office:smarttags" w:element="place">
        <w:r w:rsidRPr="00C55722">
          <w:rPr>
            <w:rFonts w:ascii="Calibri" w:hAnsi="Calibri"/>
          </w:rPr>
          <w:t>Watts</w:t>
        </w:r>
      </w:smartTag>
      <w:r w:rsidRPr="00C55722">
        <w:rPr>
          <w:rFonts w:ascii="Calibri" w:hAnsi="Calibri"/>
        </w:rPr>
        <w:t>, and must demonstrate that the proposed lighting fixtures are all cut-off shielded and ground directed.</w:t>
      </w:r>
    </w:p>
    <w:p w:rsidR="00B518D1" w:rsidRPr="00ED028D"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color w:val="FF0000"/>
        </w:rPr>
      </w:pPr>
      <w:r w:rsidRPr="00ED028D">
        <w:rPr>
          <w:rFonts w:ascii="Calibri" w:hAnsi="Calibri"/>
          <w:color w:val="FF0000"/>
        </w:rPr>
        <w:t>Response:  Light fixture specification sheets identifying requested information has been attached.</w:t>
      </w: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Pr>
          <w:rFonts w:ascii="Calibri" w:hAnsi="Calibri"/>
        </w:rPr>
        <w:t>8</w:t>
      </w:r>
      <w:r w:rsidRPr="00C55722">
        <w:rPr>
          <w:rFonts w:ascii="Calibri" w:hAnsi="Calibri"/>
        </w:rPr>
        <w:t xml:space="preserve">. </w:t>
      </w:r>
      <w:r>
        <w:rPr>
          <w:rFonts w:ascii="Calibri" w:hAnsi="Calibri"/>
        </w:rPr>
        <w:tab/>
      </w:r>
      <w:r w:rsidRPr="00C55722">
        <w:rPr>
          <w:rFonts w:ascii="Calibri" w:hAnsi="Calibri"/>
        </w:rPr>
        <w:t>Under the Town's Land Development Ordinance, the maximum illuminance permitted on a site plan is 12.0 foot-candles of intensity, measured at ground level. Although it doesn't appear the parking area violates this, the Outdoor Activity Area, particularly in the vicinity of the go-cart track, violates this limit at several locations. The solution to this is to spread the lighting out more evenly around the area, rather than group them on triple-headed masts.</w:t>
      </w:r>
    </w:p>
    <w:p w:rsidR="00B518D1" w:rsidRPr="00ED028D"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color w:val="FF0000"/>
        </w:rPr>
      </w:pPr>
      <w:r w:rsidRPr="00ED028D">
        <w:rPr>
          <w:rFonts w:ascii="Calibri" w:hAnsi="Calibri"/>
          <w:color w:val="FF0000"/>
        </w:rPr>
        <w:t>Response:  Photometric Plan has been updated, Refer to Sheet E1.0</w:t>
      </w: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Pr>
          <w:rFonts w:ascii="Calibri" w:hAnsi="Calibri"/>
        </w:rPr>
        <w:t>9</w:t>
      </w:r>
      <w:r w:rsidRPr="00C55722">
        <w:rPr>
          <w:rFonts w:ascii="Calibri" w:hAnsi="Calibri"/>
        </w:rPr>
        <w:t xml:space="preserve">. </w:t>
      </w:r>
      <w:r>
        <w:rPr>
          <w:rFonts w:ascii="Calibri" w:hAnsi="Calibri"/>
        </w:rPr>
        <w:tab/>
      </w:r>
      <w:r w:rsidRPr="00C55722">
        <w:rPr>
          <w:rFonts w:ascii="Calibri" w:hAnsi="Calibri"/>
        </w:rPr>
        <w:t>Note that the applicant did not provide staff with a Colors &amp; Materials Sample Board for the proposed building. Thus, we are unable to ascertain if the proposed red accents on the awnings and canopies exceeds the maximum chroma limit allowed under the Town's Commercial/Industrial/Multi-Family Residential Design Guidelines.</w:t>
      </w:r>
    </w:p>
    <w:p w:rsidR="00B518D1" w:rsidRPr="00ED028D"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color w:val="FF0000"/>
        </w:rPr>
      </w:pPr>
      <w:r w:rsidRPr="00ED028D">
        <w:rPr>
          <w:rFonts w:ascii="Calibri" w:hAnsi="Calibri"/>
          <w:color w:val="FF0000"/>
        </w:rPr>
        <w:t>Response: Physical sample board is constructed and has been attached.</w:t>
      </w:r>
    </w:p>
    <w:p w:rsidR="00B518D1" w:rsidRPr="00C55722"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Pr>
          <w:rFonts w:ascii="Calibri" w:hAnsi="Calibri"/>
        </w:rPr>
        <w:t>10</w:t>
      </w:r>
      <w:r w:rsidRPr="00C55722">
        <w:rPr>
          <w:rFonts w:ascii="Calibri" w:hAnsi="Calibri"/>
        </w:rPr>
        <w:t xml:space="preserve">. </w:t>
      </w:r>
      <w:r>
        <w:rPr>
          <w:rFonts w:ascii="Calibri" w:hAnsi="Calibri"/>
        </w:rPr>
        <w:tab/>
      </w:r>
      <w:r w:rsidRPr="00C55722">
        <w:rPr>
          <w:rFonts w:ascii="Calibri" w:hAnsi="Calibri"/>
        </w:rPr>
        <w:t>Attached is a red-line mark-up of the color rendered elevations. These modifications have been recommended by staff to:</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A) De-emphasize the extensive use of Beige EIFS on the facade;</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xml:space="preserve">B) Eleminate materials not permitted in commercial construction as defined in the Town's Commercial/Industrial/Multi-Family Residential Design Guidelines; </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C) Provide additional visual to the building when viewed from the E-470 Corridor; and</w:t>
      </w:r>
    </w:p>
    <w:p w:rsidR="00B518D1" w:rsidRPr="00C55722"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C55722">
        <w:rPr>
          <w:rFonts w:ascii="Calibri" w:hAnsi="Calibri"/>
        </w:rPr>
        <w:t xml:space="preserve">D) Make use of building materials utilized in other </w:t>
      </w:r>
      <w:smartTag w:uri="urn:schemas-microsoft-com:office:smarttags" w:element="place">
        <w:smartTag w:uri="urn:schemas-microsoft-com:office:smarttags" w:element="City">
          <w:r w:rsidRPr="00C55722">
            <w:rPr>
              <w:rFonts w:ascii="Calibri" w:hAnsi="Calibri"/>
            </w:rPr>
            <w:t>Crown Point</w:t>
          </w:r>
        </w:smartTag>
      </w:smartTag>
      <w:r w:rsidRPr="00C55722">
        <w:rPr>
          <w:rFonts w:ascii="Calibri" w:hAnsi="Calibri"/>
        </w:rPr>
        <w:t xml:space="preserve"> developments to help establish a common language of form.</w:t>
      </w:r>
    </w:p>
    <w:p w:rsidR="00B518D1" w:rsidRPr="00ED028D" w:rsidRDefault="00B518D1" w:rsidP="00ED028D">
      <w:pPr>
        <w:pBdr>
          <w:top w:val="single" w:sz="4" w:space="1" w:color="auto"/>
          <w:left w:val="single" w:sz="4" w:space="4" w:color="auto"/>
          <w:bottom w:val="single" w:sz="4" w:space="1" w:color="auto"/>
          <w:right w:val="single" w:sz="4" w:space="4" w:color="auto"/>
        </w:pBdr>
        <w:ind w:left="360" w:hanging="360"/>
        <w:rPr>
          <w:rFonts w:ascii="Calibri" w:hAnsi="Calibri"/>
          <w:color w:val="FF0000"/>
        </w:rPr>
      </w:pPr>
      <w:r w:rsidRPr="00ED028D">
        <w:rPr>
          <w:rFonts w:ascii="Calibri" w:hAnsi="Calibri"/>
          <w:color w:val="FF0000"/>
        </w:rPr>
        <w:t>Response: Rendered Exterior Elevations has been attached.</w:t>
      </w:r>
    </w:p>
    <w:p w:rsidR="00B518D1" w:rsidRDefault="00B518D1" w:rsidP="00E749DB">
      <w:pPr>
        <w:pBdr>
          <w:top w:val="single" w:sz="4" w:space="1" w:color="auto"/>
          <w:left w:val="single" w:sz="4" w:space="4" w:color="auto"/>
          <w:bottom w:val="single" w:sz="4" w:space="1" w:color="auto"/>
          <w:right w:val="single" w:sz="4" w:space="4" w:color="auto"/>
        </w:pBdr>
        <w:ind w:left="360" w:hanging="360"/>
        <w:rPr>
          <w:rFonts w:ascii="Calibri" w:hAnsi="Calibri"/>
        </w:rPr>
      </w:pPr>
      <w:r w:rsidRPr="00C55722">
        <w:rPr>
          <w:rFonts w:ascii="Calibri" w:hAnsi="Calibri"/>
        </w:rPr>
        <w:t>1</w:t>
      </w:r>
      <w:r>
        <w:rPr>
          <w:rFonts w:ascii="Calibri" w:hAnsi="Calibri"/>
        </w:rPr>
        <w:t>1</w:t>
      </w:r>
      <w:r w:rsidRPr="00C55722">
        <w:rPr>
          <w:rFonts w:ascii="Calibri" w:hAnsi="Calibri"/>
        </w:rPr>
        <w:t xml:space="preserve">. </w:t>
      </w:r>
      <w:r>
        <w:rPr>
          <w:rFonts w:ascii="Calibri" w:hAnsi="Calibri"/>
        </w:rPr>
        <w:tab/>
      </w:r>
      <w:r w:rsidRPr="00C55722">
        <w:rPr>
          <w:rFonts w:ascii="Calibri" w:hAnsi="Calibri"/>
        </w:rPr>
        <w:t xml:space="preserve">This item has been scheduled for evaluation by the Development Review Team (DRT) on May 13, 2015 at 1:30 PM. DRT meetings are held at the Town of Parker Town Hall, 20120 </w:t>
      </w:r>
      <w:smartTag w:uri="urn:schemas-microsoft-com:office:smarttags" w:element="place">
        <w:r w:rsidRPr="00C55722">
          <w:rPr>
            <w:rFonts w:ascii="Calibri" w:hAnsi="Calibri"/>
          </w:rPr>
          <w:t>East Mainstreet</w:t>
        </w:r>
      </w:smartTag>
      <w:r w:rsidRPr="00C55722">
        <w:rPr>
          <w:rFonts w:ascii="Calibri" w:hAnsi="Calibri"/>
        </w:rPr>
        <w:t>, in Downtown Parker.</w:t>
      </w:r>
    </w:p>
    <w:p w:rsidR="00B518D1" w:rsidRDefault="00B518D1" w:rsidP="00E749DB">
      <w:pPr>
        <w:ind w:left="360" w:hanging="360"/>
        <w:rPr>
          <w:rFonts w:ascii="Calibri" w:hAnsi="Calibri"/>
        </w:rPr>
      </w:pPr>
    </w:p>
    <w:p w:rsidR="00B518D1" w:rsidRPr="004D7376" w:rsidRDefault="00B518D1" w:rsidP="00E749DB">
      <w:pPr>
        <w:pBdr>
          <w:top w:val="single" w:sz="4" w:space="1" w:color="auto"/>
          <w:left w:val="single" w:sz="4" w:space="4" w:color="auto"/>
          <w:bottom w:val="single" w:sz="4" w:space="1" w:color="auto"/>
          <w:right w:val="single" w:sz="4" w:space="4" w:color="auto"/>
        </w:pBdr>
        <w:shd w:val="clear" w:color="auto" w:fill="66FFFF"/>
        <w:tabs>
          <w:tab w:val="left" w:pos="360"/>
        </w:tabs>
        <w:ind w:left="360" w:hanging="360"/>
        <w:rPr>
          <w:rFonts w:ascii="Calibri" w:hAnsi="Calibri"/>
          <w:b/>
        </w:rPr>
      </w:pPr>
      <w:r w:rsidRPr="004D7376">
        <w:rPr>
          <w:rFonts w:ascii="Calibri" w:hAnsi="Calibri"/>
          <w:b/>
        </w:rPr>
        <w:t>Public Works Comments:</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(Alex Mestdagh)</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Pr="002017CD"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color w:val="993300"/>
        </w:rPr>
      </w:pPr>
      <w:r>
        <w:rPr>
          <w:rFonts w:ascii="Calibri" w:hAnsi="Calibri"/>
        </w:rPr>
        <w:tab/>
      </w:r>
      <w:r w:rsidRPr="004D7376">
        <w:rPr>
          <w:rFonts w:ascii="Calibri" w:hAnsi="Calibri"/>
        </w:rPr>
        <w:t xml:space="preserve">Please add discussion ensuring that the addition of flows from basins B1 and B2 to </w:t>
      </w:r>
      <w:smartTag w:uri="urn:schemas-microsoft-com:office:smarttags" w:element="address">
        <w:smartTag w:uri="urn:schemas-microsoft-com:office:smarttags" w:element="Street">
          <w:r w:rsidRPr="004D7376">
            <w:rPr>
              <w:rFonts w:ascii="Calibri" w:hAnsi="Calibri"/>
            </w:rPr>
            <w:t>Cottonwood Drive</w:t>
          </w:r>
        </w:smartTag>
      </w:smartTag>
      <w:r w:rsidRPr="004D7376">
        <w:rPr>
          <w:rFonts w:ascii="Calibri" w:hAnsi="Calibri"/>
        </w:rPr>
        <w:t xml:space="preserve"> does not violate spread criteria on the roadway. These basins do not appear to have been contemplated to enter the roadw</w:t>
      </w:r>
      <w:r>
        <w:rPr>
          <w:rFonts w:ascii="Calibri" w:hAnsi="Calibri"/>
        </w:rPr>
        <w:t>a</w:t>
      </w:r>
      <w:r w:rsidRPr="004D7376">
        <w:rPr>
          <w:rFonts w:ascii="Calibri" w:hAnsi="Calibri"/>
        </w:rPr>
        <w:t xml:space="preserve">y in the </w:t>
      </w:r>
      <w:smartTag w:uri="urn:schemas-microsoft-com:office:smarttags" w:element="place">
        <w:r w:rsidRPr="004D7376">
          <w:rPr>
            <w:rFonts w:ascii="Calibri" w:hAnsi="Calibri"/>
          </w:rPr>
          <w:t>Merrick</w:t>
        </w:r>
      </w:smartTag>
      <w:r w:rsidRPr="004D7376">
        <w:rPr>
          <w:rFonts w:ascii="Calibri" w:hAnsi="Calibri"/>
        </w:rPr>
        <w:t xml:space="preserve"> study.</w:t>
      </w:r>
      <w:r>
        <w:rPr>
          <w:rFonts w:ascii="Calibri" w:hAnsi="Calibri"/>
          <w:color w:val="993300"/>
        </w:rPr>
        <w:t xml:space="preserve"> The revised drainage report contains narrative and calculations supporting that the added flow from onsite does not exceed the </w:t>
      </w:r>
      <w:smartTag w:uri="urn:schemas-microsoft-com:office:smarttags" w:element="address">
        <w:smartTag w:uri="urn:schemas-microsoft-com:office:smarttags" w:element="Street">
          <w:r>
            <w:rPr>
              <w:rFonts w:ascii="Calibri" w:hAnsi="Calibri"/>
              <w:color w:val="993300"/>
            </w:rPr>
            <w:t>Towns street</w:t>
          </w:r>
        </w:smartTag>
      </w:smartTag>
      <w:r>
        <w:rPr>
          <w:rFonts w:ascii="Calibri" w:hAnsi="Calibri"/>
          <w:color w:val="993300"/>
        </w:rPr>
        <w:t xml:space="preserve"> capacities criteria.</w:t>
      </w:r>
    </w:p>
    <w:p w:rsidR="00B518D1" w:rsidRPr="004D7376"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4D7376">
        <w:rPr>
          <w:rFonts w:ascii="Calibri" w:hAnsi="Calibri"/>
        </w:rPr>
        <w:t>Add discussion regarding the drainage concept between the site and E470.</w:t>
      </w:r>
      <w:r>
        <w:rPr>
          <w:rFonts w:ascii="Calibri" w:hAnsi="Calibri"/>
        </w:rPr>
        <w:t xml:space="preserve"> A narrative has been added.</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(Jacob James)</w:t>
      </w:r>
    </w:p>
    <w:p w:rsidR="00B518D1" w:rsidRPr="004D7376"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Pr="00A83579" w:rsidRDefault="00B518D1" w:rsidP="00A83579">
      <w:pPr>
        <w:pStyle w:val="ListParagraph"/>
        <w:numPr>
          <w:ilvl w:val="0"/>
          <w:numId w:val="6"/>
        </w:numPr>
        <w:pBdr>
          <w:top w:val="single" w:sz="4" w:space="1" w:color="auto"/>
          <w:left w:val="single" w:sz="4" w:space="4" w:color="auto"/>
          <w:bottom w:val="single" w:sz="4" w:space="1" w:color="auto"/>
          <w:right w:val="single" w:sz="4" w:space="4" w:color="auto"/>
        </w:pBdr>
        <w:tabs>
          <w:tab w:val="left" w:pos="360"/>
        </w:tabs>
        <w:rPr>
          <w:rFonts w:ascii="Calibri" w:hAnsi="Calibri"/>
        </w:rPr>
      </w:pPr>
      <w:r w:rsidRPr="00A83579">
        <w:rPr>
          <w:rFonts w:ascii="Calibri" w:hAnsi="Calibri"/>
        </w:rPr>
        <w:t>The CBMP plan does not follow Town Storm Drainage and Envrionmental Criteria Manual (SDECM). Please review the Environmental Section of the SDECM and follow the CBMP plan checklist that is shown in that section. A thorough review will be conducted once the drawings have been re-submitted. A few general comments are included with this review.</w:t>
      </w:r>
    </w:p>
    <w:p w:rsidR="00B518D1" w:rsidRPr="00A83579" w:rsidRDefault="00B518D1" w:rsidP="00A83579">
      <w:pPr>
        <w:pStyle w:val="ListParagraph"/>
        <w:pBdr>
          <w:top w:val="single" w:sz="4" w:space="1" w:color="auto"/>
          <w:left w:val="single" w:sz="4" w:space="4" w:color="auto"/>
          <w:bottom w:val="single" w:sz="4" w:space="1" w:color="auto"/>
          <w:right w:val="single" w:sz="4" w:space="4" w:color="auto"/>
        </w:pBdr>
        <w:tabs>
          <w:tab w:val="left" w:pos="360"/>
        </w:tabs>
        <w:rPr>
          <w:rFonts w:ascii="Calibri" w:hAnsi="Calibri"/>
          <w:color w:val="FF0000"/>
        </w:rPr>
      </w:pPr>
      <w:r>
        <w:rPr>
          <w:rFonts w:ascii="Calibri" w:hAnsi="Calibri"/>
          <w:color w:val="FF0000"/>
        </w:rPr>
        <w:t>Response: CBMP plan is now in conformance.</w:t>
      </w:r>
    </w:p>
    <w:p w:rsidR="00B518D1" w:rsidRPr="00A83579" w:rsidRDefault="00B518D1" w:rsidP="00A83579">
      <w:pPr>
        <w:pStyle w:val="ListParagraph"/>
        <w:numPr>
          <w:ilvl w:val="0"/>
          <w:numId w:val="6"/>
        </w:numPr>
        <w:pBdr>
          <w:top w:val="single" w:sz="4" w:space="1" w:color="auto"/>
          <w:left w:val="single" w:sz="4" w:space="4" w:color="auto"/>
          <w:bottom w:val="single" w:sz="4" w:space="1" w:color="auto"/>
          <w:right w:val="single" w:sz="4" w:space="4" w:color="auto"/>
        </w:pBdr>
        <w:tabs>
          <w:tab w:val="left" w:pos="360"/>
        </w:tabs>
        <w:rPr>
          <w:rFonts w:ascii="Calibri" w:hAnsi="Calibri"/>
        </w:rPr>
      </w:pPr>
      <w:r w:rsidRPr="00A83579">
        <w:rPr>
          <w:rFonts w:ascii="Calibri" w:hAnsi="Calibri"/>
        </w:rPr>
        <w:t>This site will require separate plan views for the initial, interim, and final CBMP plans showing the necessary BMP's for each phase of construction.</w:t>
      </w:r>
    </w:p>
    <w:p w:rsidR="00B518D1" w:rsidRPr="00A83579" w:rsidRDefault="00B518D1" w:rsidP="00A83579">
      <w:pPr>
        <w:pStyle w:val="ListParagraph"/>
        <w:pBdr>
          <w:top w:val="single" w:sz="4" w:space="1" w:color="auto"/>
          <w:left w:val="single" w:sz="4" w:space="4" w:color="auto"/>
          <w:bottom w:val="single" w:sz="4" w:space="1" w:color="auto"/>
          <w:right w:val="single" w:sz="4" w:space="4" w:color="auto"/>
        </w:pBdr>
        <w:tabs>
          <w:tab w:val="left" w:pos="360"/>
        </w:tabs>
        <w:rPr>
          <w:rFonts w:ascii="Calibri" w:hAnsi="Calibri"/>
          <w:color w:val="FF0000"/>
        </w:rPr>
      </w:pPr>
      <w:r>
        <w:rPr>
          <w:rFonts w:ascii="Calibri" w:hAnsi="Calibri"/>
          <w:color w:val="FF0000"/>
        </w:rPr>
        <w:t>Response:  CBMP now conveys Initial, Interim and Final Stages</w:t>
      </w:r>
    </w:p>
    <w:p w:rsidR="00B518D1" w:rsidRPr="00A83579" w:rsidRDefault="00B518D1" w:rsidP="00A83579">
      <w:pPr>
        <w:pStyle w:val="ListParagraph"/>
        <w:numPr>
          <w:ilvl w:val="0"/>
          <w:numId w:val="6"/>
        </w:numPr>
        <w:pBdr>
          <w:top w:val="single" w:sz="4" w:space="1" w:color="auto"/>
          <w:left w:val="single" w:sz="4" w:space="4" w:color="auto"/>
          <w:bottom w:val="single" w:sz="4" w:space="1" w:color="auto"/>
          <w:right w:val="single" w:sz="4" w:space="4" w:color="auto"/>
        </w:pBdr>
        <w:tabs>
          <w:tab w:val="left" w:pos="360"/>
        </w:tabs>
        <w:rPr>
          <w:rFonts w:ascii="Calibri" w:hAnsi="Calibri"/>
        </w:rPr>
      </w:pPr>
      <w:r w:rsidRPr="00A83579">
        <w:rPr>
          <w:rFonts w:ascii="Calibri" w:hAnsi="Calibri"/>
        </w:rPr>
        <w:t>All of the Town's CBMP details are required to be in the plan set.</w:t>
      </w:r>
    </w:p>
    <w:p w:rsidR="00B518D1" w:rsidRPr="00A83579" w:rsidRDefault="00B518D1" w:rsidP="00A83579">
      <w:pPr>
        <w:pStyle w:val="ListParagraph"/>
        <w:pBdr>
          <w:top w:val="single" w:sz="4" w:space="1" w:color="auto"/>
          <w:left w:val="single" w:sz="4" w:space="4" w:color="auto"/>
          <w:bottom w:val="single" w:sz="4" w:space="1" w:color="auto"/>
          <w:right w:val="single" w:sz="4" w:space="4" w:color="auto"/>
        </w:pBdr>
        <w:tabs>
          <w:tab w:val="left" w:pos="360"/>
        </w:tabs>
        <w:rPr>
          <w:rFonts w:ascii="Calibri" w:hAnsi="Calibri"/>
          <w:color w:val="FF0000"/>
        </w:rPr>
      </w:pPr>
      <w:r>
        <w:rPr>
          <w:rFonts w:ascii="Calibri" w:hAnsi="Calibri"/>
          <w:color w:val="FF0000"/>
        </w:rPr>
        <w:t>Response:  Details added to plans</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sidRPr="004D7376">
        <w:rPr>
          <w:rFonts w:ascii="Calibri" w:hAnsi="Calibri"/>
        </w:rPr>
        <w:t xml:space="preserve">4. </w:t>
      </w:r>
      <w:r>
        <w:rPr>
          <w:rFonts w:ascii="Calibri" w:hAnsi="Calibri"/>
        </w:rPr>
        <w:tab/>
      </w:r>
      <w:r w:rsidRPr="004D7376">
        <w:rPr>
          <w:rFonts w:ascii="Calibri" w:hAnsi="Calibri"/>
        </w:rPr>
        <w:t xml:space="preserve">Please contact Jacob James with any questions as the re-submittal is prepared at (303) 840-9546 or </w:t>
      </w:r>
      <w:hyperlink r:id="rId5" w:history="1">
        <w:r w:rsidRPr="005D664F">
          <w:rPr>
            <w:rStyle w:val="Hyperlink"/>
            <w:rFonts w:ascii="Calibri" w:hAnsi="Calibri"/>
          </w:rPr>
          <w:t>jjames@parkeronline.org</w:t>
        </w:r>
      </w:hyperlink>
      <w:r w:rsidRPr="004D7376">
        <w:rPr>
          <w:rFonts w:ascii="Calibri" w:hAnsi="Calibri"/>
        </w:rPr>
        <w:t>.</w:t>
      </w: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Pr="004B3CC8" w:rsidRDefault="00B518D1" w:rsidP="00E749DB">
      <w:pPr>
        <w:pBdr>
          <w:top w:val="single" w:sz="4" w:space="1" w:color="auto"/>
          <w:left w:val="single" w:sz="4" w:space="4" w:color="auto"/>
          <w:bottom w:val="single" w:sz="4" w:space="1" w:color="auto"/>
          <w:right w:val="single" w:sz="4" w:space="4" w:color="auto"/>
        </w:pBdr>
        <w:shd w:val="clear" w:color="auto" w:fill="66FFFF"/>
        <w:tabs>
          <w:tab w:val="left" w:pos="360"/>
        </w:tabs>
        <w:ind w:left="360" w:hanging="360"/>
        <w:rPr>
          <w:rFonts w:ascii="Calibri" w:hAnsi="Calibri"/>
          <w:b/>
        </w:rPr>
      </w:pPr>
      <w:r w:rsidRPr="004B3CC8">
        <w:rPr>
          <w:rFonts w:ascii="Calibri" w:hAnsi="Calibri"/>
          <w:b/>
        </w:rPr>
        <w:t>Cottonwood Water &amp; Sanitation District</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4B3CC8">
        <w:rPr>
          <w:rFonts w:ascii="Calibri" w:hAnsi="Calibri"/>
        </w:rPr>
        <w:t>Cottonwood Water and Sanitation District is currently engaged directly with the applicant on the review process. When the District review is complete, the status will be updated on eTRAKiT. Preliminary comments have been sent to MM&amp;D Engineering and are uploaded to eTrakit for reference. The comments are filed under the following name "2015-03-10_Boondock Plan Review.pdf”.</w:t>
      </w:r>
    </w:p>
    <w:p w:rsidR="00B518D1" w:rsidRPr="00A83579"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color w:val="FF0000"/>
        </w:rPr>
      </w:pPr>
      <w:r>
        <w:rPr>
          <w:rFonts w:ascii="Calibri" w:hAnsi="Calibri"/>
          <w:color w:val="FF0000"/>
        </w:rPr>
        <w:t>Response:  Comments and responses for Cottonwood Water &amp; Sanitation District included at the end of this letter.</w:t>
      </w:r>
    </w:p>
    <w:p w:rsidR="00B518D1" w:rsidRDefault="00B518D1" w:rsidP="00E749DB">
      <w:pPr>
        <w:tabs>
          <w:tab w:val="left" w:pos="360"/>
        </w:tabs>
        <w:ind w:left="360" w:hanging="360"/>
        <w:rPr>
          <w:rFonts w:ascii="Calibri" w:hAnsi="Calibri"/>
        </w:rPr>
      </w:pPr>
    </w:p>
    <w:p w:rsidR="00B518D1" w:rsidRPr="004B3CC8" w:rsidRDefault="00B518D1" w:rsidP="00E749DB">
      <w:pPr>
        <w:pBdr>
          <w:top w:val="single" w:sz="4" w:space="1" w:color="auto"/>
          <w:left w:val="single" w:sz="4" w:space="4" w:color="auto"/>
          <w:bottom w:val="single" w:sz="4" w:space="1" w:color="auto"/>
          <w:right w:val="single" w:sz="4" w:space="4" w:color="auto"/>
        </w:pBdr>
        <w:shd w:val="clear" w:color="auto" w:fill="66FFFF"/>
        <w:tabs>
          <w:tab w:val="left" w:pos="360"/>
        </w:tabs>
        <w:ind w:left="360" w:hanging="360"/>
        <w:rPr>
          <w:rFonts w:ascii="Calibri" w:hAnsi="Calibri"/>
          <w:b/>
        </w:rPr>
      </w:pPr>
      <w:r w:rsidRPr="004B3CC8">
        <w:rPr>
          <w:rFonts w:ascii="Calibri" w:hAnsi="Calibri"/>
          <w:b/>
        </w:rPr>
        <w:t>IREA</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Pr="004B3CC8"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4B3CC8">
        <w:rPr>
          <w:rFonts w:ascii="Calibri" w:hAnsi="Calibri"/>
        </w:rPr>
        <w:t>The Association has reviewed the contents in the above-referenced referral response packet. We reviewed the project for maintaining our existing facilities, utility easements, electric loading, and service requirements. We are advising you of the following concerns and comments:</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Pr="004B3CC8"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4B3CC8">
        <w:rPr>
          <w:rFonts w:ascii="Calibri" w:hAnsi="Calibri"/>
        </w:rPr>
        <w:t>The Association has existing underground electric facilities on the subject property. The Association will maintain these existing utility easements and facilities unless otherwise requested by the applicant to modify them under the Association’s current extension policies.</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Pr="004B3CC8"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4B3CC8">
        <w:rPr>
          <w:rFonts w:ascii="Calibri" w:hAnsi="Calibri"/>
        </w:rPr>
        <w:t>The Association will require utility easements along the designed electrical line route prior to installing facilities.</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Pr="004B3CC8"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Pr>
          <w:rFonts w:ascii="Calibri" w:hAnsi="Calibri"/>
        </w:rPr>
        <w:tab/>
      </w:r>
      <w:r w:rsidRPr="004B3CC8">
        <w:rPr>
          <w:rFonts w:ascii="Calibri" w:hAnsi="Calibri"/>
        </w:rPr>
        <w:t xml:space="preserve">The Association will require that all structures and landscaping maintain adequate clearances to the underground facilities and allow for the Association to access for maintenance purposes. The Association has strong concern in regards to a potential screening of the electrical equipment. </w:t>
      </w:r>
    </w:p>
    <w:p w:rsidR="00B518D1" w:rsidRDefault="00B518D1" w:rsidP="00E749DB">
      <w:pPr>
        <w:tabs>
          <w:tab w:val="left" w:pos="360"/>
        </w:tabs>
        <w:ind w:left="360" w:hanging="360"/>
        <w:rPr>
          <w:rFonts w:ascii="Calibri" w:hAnsi="Calibri"/>
        </w:rPr>
      </w:pPr>
    </w:p>
    <w:p w:rsidR="00B518D1" w:rsidRPr="004B3CC8" w:rsidRDefault="00B518D1" w:rsidP="00E749DB">
      <w:pPr>
        <w:pBdr>
          <w:top w:val="single" w:sz="4" w:space="1" w:color="auto"/>
          <w:left w:val="single" w:sz="4" w:space="4" w:color="auto"/>
          <w:bottom w:val="single" w:sz="4" w:space="1" w:color="auto"/>
          <w:right w:val="single" w:sz="4" w:space="4" w:color="auto"/>
        </w:pBdr>
        <w:shd w:val="clear" w:color="auto" w:fill="66FFFF"/>
        <w:tabs>
          <w:tab w:val="left" w:pos="360"/>
        </w:tabs>
        <w:ind w:left="360" w:hanging="360"/>
        <w:rPr>
          <w:rFonts w:ascii="Calibri" w:hAnsi="Calibri"/>
          <w:b/>
        </w:rPr>
      </w:pPr>
      <w:r w:rsidRPr="004B3CC8">
        <w:rPr>
          <w:rFonts w:ascii="Calibri" w:hAnsi="Calibri"/>
          <w:b/>
        </w:rPr>
        <w:t>E470 Public Highway Authority</w:t>
      </w:r>
    </w:p>
    <w:p w:rsidR="00B518D1" w:rsidRPr="004B3CC8" w:rsidRDefault="00B518D1" w:rsidP="00E749DB">
      <w:pPr>
        <w:pBdr>
          <w:top w:val="single" w:sz="4" w:space="1" w:color="auto"/>
          <w:left w:val="single" w:sz="4" w:space="4" w:color="auto"/>
          <w:bottom w:val="single" w:sz="4" w:space="1" w:color="auto"/>
          <w:right w:val="single" w:sz="4" w:space="4" w:color="auto"/>
        </w:pBdr>
        <w:rPr>
          <w:rFonts w:ascii="Calibri" w:hAnsi="Calibri"/>
        </w:rPr>
      </w:pPr>
      <w:r w:rsidRPr="004B3CC8">
        <w:rPr>
          <w:rFonts w:ascii="Calibri" w:hAnsi="Calibri"/>
        </w:rPr>
        <w:t>Thank you for allowing the E-470 Public Highway Authority the opportunity to review and respond to the DR: ##88823## SP15-0017 Crown Point F1 AMD L4A Boondock.</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p>
    <w:p w:rsidR="00B518D1" w:rsidRPr="004B3CC8"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sidRPr="004B3CC8">
        <w:rPr>
          <w:rFonts w:ascii="Calibri" w:hAnsi="Calibri"/>
        </w:rPr>
        <w:t>E-470 Has the following comments</w:t>
      </w:r>
    </w:p>
    <w:p w:rsidR="00B518D1" w:rsidRPr="004B3CC8"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sidRPr="004B3CC8">
        <w:rPr>
          <w:rFonts w:ascii="Calibri" w:hAnsi="Calibri"/>
        </w:rPr>
        <w:t xml:space="preserve">1. </w:t>
      </w:r>
      <w:r>
        <w:rPr>
          <w:rFonts w:ascii="Calibri" w:hAnsi="Calibri"/>
        </w:rPr>
        <w:tab/>
      </w:r>
      <w:r w:rsidRPr="004B3CC8">
        <w:rPr>
          <w:rFonts w:ascii="Calibri" w:hAnsi="Calibri"/>
        </w:rPr>
        <w:t>Occupying space for utility work, access, and any construction within the E-470 MUE and property owned in fee will require an E-470 Construction or Access Permit.</w:t>
      </w:r>
    </w:p>
    <w:p w:rsidR="00B518D1" w:rsidRPr="004B3CC8"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sidRPr="004B3CC8">
        <w:rPr>
          <w:rFonts w:ascii="Calibri" w:hAnsi="Calibri"/>
        </w:rPr>
        <w:t xml:space="preserve">2. </w:t>
      </w:r>
      <w:r>
        <w:rPr>
          <w:rFonts w:ascii="Calibri" w:hAnsi="Calibri"/>
        </w:rPr>
        <w:tab/>
      </w:r>
      <w:r w:rsidRPr="004B3CC8">
        <w:rPr>
          <w:rFonts w:ascii="Calibri" w:hAnsi="Calibri"/>
        </w:rPr>
        <w:t>E-470 is not responsible for noise mitigation.</w:t>
      </w:r>
    </w:p>
    <w:p w:rsidR="00B518D1" w:rsidRPr="004B3CC8"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sidRPr="004B3CC8">
        <w:rPr>
          <w:rFonts w:ascii="Calibri" w:hAnsi="Calibri"/>
        </w:rPr>
        <w:t>3.</w:t>
      </w:r>
      <w:r>
        <w:rPr>
          <w:rFonts w:ascii="Calibri" w:hAnsi="Calibri"/>
        </w:rPr>
        <w:tab/>
      </w:r>
      <w:r w:rsidRPr="004B3CC8">
        <w:rPr>
          <w:rFonts w:ascii="Calibri" w:hAnsi="Calibri"/>
        </w:rPr>
        <w:t xml:space="preserve"> Request more information re: scope of grading adjacent to ramp in E470 ROW.</w:t>
      </w:r>
    </w:p>
    <w:p w:rsidR="00B518D1"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rPr>
      </w:pPr>
      <w:r w:rsidRPr="004B3CC8">
        <w:rPr>
          <w:rFonts w:ascii="Calibri" w:hAnsi="Calibri"/>
        </w:rPr>
        <w:t xml:space="preserve">4. </w:t>
      </w:r>
      <w:r>
        <w:rPr>
          <w:rFonts w:ascii="Calibri" w:hAnsi="Calibri"/>
        </w:rPr>
        <w:tab/>
      </w:r>
      <w:r w:rsidRPr="004B3CC8">
        <w:rPr>
          <w:rFonts w:ascii="Calibri" w:hAnsi="Calibri"/>
        </w:rPr>
        <w:t>Sheets CP9 and CP 10: Cross sections on sheet CP10 should show proposed grade to E470 Ramp edge of pavement.</w:t>
      </w:r>
    </w:p>
    <w:p w:rsidR="00B518D1" w:rsidRPr="00A83579" w:rsidRDefault="00B518D1" w:rsidP="00E749DB">
      <w:pPr>
        <w:pBdr>
          <w:top w:val="single" w:sz="4" w:space="1" w:color="auto"/>
          <w:left w:val="single" w:sz="4" w:space="4" w:color="auto"/>
          <w:bottom w:val="single" w:sz="4" w:space="1" w:color="auto"/>
          <w:right w:val="single" w:sz="4" w:space="4" w:color="auto"/>
        </w:pBdr>
        <w:tabs>
          <w:tab w:val="left" w:pos="360"/>
        </w:tabs>
        <w:ind w:left="360" w:hanging="360"/>
        <w:rPr>
          <w:rFonts w:ascii="Calibri" w:hAnsi="Calibri"/>
          <w:color w:val="FF0000"/>
        </w:rPr>
      </w:pPr>
      <w:r>
        <w:rPr>
          <w:rFonts w:ascii="Calibri" w:hAnsi="Calibri"/>
          <w:color w:val="FF0000"/>
        </w:rPr>
        <w:t>Responses:  Comments 1-3 are recognized.  Comment 4:  cross sections updated and existing grades shown along ramp edge.</w:t>
      </w: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r>
        <w:rPr>
          <w:rFonts w:ascii="Calibri" w:hAnsi="Calibri"/>
        </w:rPr>
        <w:t>South Metro Fire Rescue Authority</w:t>
      </w:r>
    </w:p>
    <w:p w:rsidR="00B518D1" w:rsidRPr="00A83579" w:rsidRDefault="00B518D1" w:rsidP="00E749DB">
      <w:pPr>
        <w:numPr>
          <w:ilvl w:val="0"/>
          <w:numId w:val="4"/>
        </w:numPr>
        <w:suppressAutoHyphens w:val="0"/>
        <w:jc w:val="both"/>
        <w:rPr>
          <w:rFonts w:ascii="Arial" w:hAnsi="Arial" w:cs="Arial"/>
        </w:rPr>
      </w:pPr>
      <w:r>
        <w:rPr>
          <w:rFonts w:ascii="Arial" w:hAnsi="Arial" w:cs="Arial"/>
          <w:b/>
        </w:rPr>
        <w:t xml:space="preserve">PARKING – FIRE LANE signage is required for an portion of the access where the 20 foot clear width requirement cannot be met  </w:t>
      </w:r>
    </w:p>
    <w:p w:rsidR="00B518D1" w:rsidRPr="00A83579" w:rsidRDefault="00B518D1" w:rsidP="00A83579">
      <w:pPr>
        <w:suppressAutoHyphens w:val="0"/>
        <w:ind w:left="360"/>
        <w:jc w:val="both"/>
        <w:rPr>
          <w:rFonts w:ascii="Arial" w:hAnsi="Arial" w:cs="Arial"/>
          <w:color w:val="FF0000"/>
        </w:rPr>
      </w:pPr>
      <w:r>
        <w:rPr>
          <w:rFonts w:ascii="Arial" w:hAnsi="Arial" w:cs="Arial"/>
          <w:b/>
          <w:color w:val="FF0000"/>
        </w:rPr>
        <w:t>Response: signage added where necessary</w:t>
      </w:r>
    </w:p>
    <w:p w:rsidR="00B518D1" w:rsidRPr="00DC5AA0" w:rsidRDefault="00B518D1" w:rsidP="00E749DB">
      <w:pPr>
        <w:ind w:left="1080"/>
        <w:jc w:val="both"/>
        <w:rPr>
          <w:rFonts w:ascii="Arial" w:hAnsi="Arial" w:cs="Arial"/>
        </w:rPr>
      </w:pPr>
    </w:p>
    <w:p w:rsidR="00B518D1" w:rsidRPr="0094052A" w:rsidRDefault="00B518D1" w:rsidP="00E749DB">
      <w:pPr>
        <w:numPr>
          <w:ilvl w:val="0"/>
          <w:numId w:val="4"/>
        </w:numPr>
        <w:suppressAutoHyphens w:val="0"/>
        <w:jc w:val="both"/>
        <w:rPr>
          <w:rFonts w:ascii="Arial" w:hAnsi="Arial" w:cs="Arial"/>
        </w:rPr>
      </w:pPr>
      <w:r w:rsidRPr="00533CD9">
        <w:rPr>
          <w:rFonts w:ascii="Arial" w:hAnsi="Arial" w:cs="Arial"/>
          <w:b/>
        </w:rPr>
        <w:t xml:space="preserve">The District 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533CD9">
        <w:rPr>
          <w:rFonts w:ascii="Arial" w:hAnsi="Arial" w:cs="Arial"/>
          <w:b/>
          <w:u w:val="single"/>
        </w:rPr>
        <w:t>20 feet</w:t>
      </w:r>
      <w:r w:rsidRPr="00533CD9">
        <w:rPr>
          <w:rFonts w:ascii="Arial" w:hAnsi="Arial" w:cs="Arial"/>
          <w:b/>
        </w:rPr>
        <w:t xml:space="preserve"> shall be maintained at all times.  As such, any location where parked vehicles would obstruct this clear width requirement will require “NO PARKING – FIRE LANE” signage.  This signage shall be red on white.</w:t>
      </w:r>
      <w:r>
        <w:rPr>
          <w:rFonts w:ascii="Arial" w:hAnsi="Arial" w:cs="Arial"/>
          <w:b/>
        </w:rPr>
        <w:t xml:space="preserve">  </w:t>
      </w:r>
    </w:p>
    <w:p w:rsidR="00B518D1" w:rsidRPr="00A83579" w:rsidRDefault="00B518D1" w:rsidP="00E749DB">
      <w:pPr>
        <w:pStyle w:val="Header"/>
        <w:tabs>
          <w:tab w:val="clear" w:pos="4320"/>
          <w:tab w:val="clear" w:pos="8640"/>
        </w:tabs>
        <w:ind w:left="360"/>
        <w:rPr>
          <w:rFonts w:ascii="Arial" w:hAnsi="Arial" w:cs="Arial"/>
          <w:b/>
          <w:color w:val="FF0000"/>
        </w:rPr>
      </w:pPr>
      <w:r>
        <w:rPr>
          <w:rFonts w:ascii="Arial" w:hAnsi="Arial" w:cs="Arial"/>
          <w:b/>
          <w:color w:val="FF0000"/>
        </w:rPr>
        <w:t>Response: signage and emergency access easements added</w:t>
      </w:r>
    </w:p>
    <w:p w:rsidR="00B518D1" w:rsidRPr="00BF47E6" w:rsidRDefault="00B518D1" w:rsidP="00E749DB">
      <w:pPr>
        <w:numPr>
          <w:ilvl w:val="0"/>
          <w:numId w:val="4"/>
        </w:numPr>
        <w:suppressAutoHyphens w:val="0"/>
        <w:jc w:val="both"/>
        <w:rPr>
          <w:rFonts w:ascii="Arial" w:hAnsi="Arial" w:cs="Arial"/>
          <w:b/>
          <w:i/>
        </w:rPr>
      </w:pPr>
      <w:r>
        <w:rPr>
          <w:rFonts w:ascii="Arial" w:hAnsi="Arial" w:cs="Arial"/>
          <w:b/>
        </w:rPr>
        <w:t xml:space="preserve">Exterior access will be required for entry into the fire sprinkler control valve room (with line of sight visibility from door to fire apparatus).  Interior access to building must be readily available from the riser room (either through riser room or adjacent to the riser room.  </w:t>
      </w:r>
      <w:r w:rsidRPr="00BF47E6">
        <w:rPr>
          <w:rFonts w:ascii="Arial" w:hAnsi="Arial" w:cs="Arial"/>
          <w:b/>
          <w:i/>
        </w:rPr>
        <w:t>Note – Riser room access will be made from the main entry in this case.</w:t>
      </w:r>
    </w:p>
    <w:p w:rsidR="00B518D1" w:rsidRPr="00A83579" w:rsidRDefault="00B518D1" w:rsidP="00A83579">
      <w:pPr>
        <w:ind w:left="360"/>
        <w:jc w:val="both"/>
        <w:rPr>
          <w:rFonts w:ascii="Arial" w:hAnsi="Arial" w:cs="Arial"/>
          <w:b/>
          <w:color w:val="FF0000"/>
        </w:rPr>
      </w:pPr>
      <w:r>
        <w:rPr>
          <w:rFonts w:ascii="Arial" w:hAnsi="Arial" w:cs="Arial"/>
          <w:b/>
          <w:color w:val="FF0000"/>
        </w:rPr>
        <w:t>Response:  see architectural plans for riser information</w:t>
      </w:r>
    </w:p>
    <w:p w:rsidR="00B518D1" w:rsidRDefault="00B518D1" w:rsidP="00E749DB">
      <w:pPr>
        <w:numPr>
          <w:ilvl w:val="0"/>
          <w:numId w:val="4"/>
        </w:numPr>
        <w:suppressAutoHyphens w:val="0"/>
        <w:jc w:val="both"/>
        <w:rPr>
          <w:rFonts w:ascii="Arial" w:hAnsi="Arial" w:cs="Arial"/>
          <w:b/>
        </w:rPr>
      </w:pPr>
      <w:r w:rsidRPr="008F6887">
        <w:rPr>
          <w:rFonts w:ascii="Arial" w:hAnsi="Arial" w:cs="Arial"/>
          <w:b/>
        </w:rPr>
        <w:t xml:space="preserve">An address plat shall be provided for this project that is consistent with the approved addressing that has been assigned to the adjacent structures.  Once the address has been established, provide the address to this office for final approval.  </w:t>
      </w:r>
    </w:p>
    <w:p w:rsidR="00B518D1" w:rsidRPr="00A83579" w:rsidRDefault="00B518D1" w:rsidP="00A83579">
      <w:pPr>
        <w:ind w:left="360"/>
        <w:jc w:val="both"/>
        <w:rPr>
          <w:rFonts w:ascii="Arial" w:hAnsi="Arial" w:cs="Arial"/>
          <w:b/>
          <w:color w:val="FF0000"/>
        </w:rPr>
      </w:pPr>
      <w:r>
        <w:rPr>
          <w:rFonts w:ascii="Arial" w:hAnsi="Arial" w:cs="Arial"/>
          <w:b/>
          <w:color w:val="FF0000"/>
        </w:rPr>
        <w:t>Response:  address plat will be submitted with approval of site plan</w:t>
      </w:r>
    </w:p>
    <w:p w:rsidR="00B518D1" w:rsidRPr="00EB2A47" w:rsidRDefault="00B518D1" w:rsidP="00E749DB">
      <w:pPr>
        <w:numPr>
          <w:ilvl w:val="0"/>
          <w:numId w:val="4"/>
        </w:numPr>
        <w:suppressAutoHyphens w:val="0"/>
        <w:jc w:val="both"/>
        <w:rPr>
          <w:rFonts w:ascii="Arial" w:hAnsi="Arial" w:cs="Arial"/>
        </w:rPr>
      </w:pPr>
      <w:r w:rsidRPr="00EB2A47">
        <w:rPr>
          <w:rFonts w:ascii="Arial" w:hAnsi="Arial" w:cs="Arial"/>
          <w:b/>
        </w:rPr>
        <w:t xml:space="preserve">Ensure that a minimum three-foot clearance is provided around all fire hydrants on site.  No trees or shrubs may be located within this area.  Groundcover plants may be used provided that they do not visually or functionally obstruct the fire protection equipment.  </w:t>
      </w:r>
    </w:p>
    <w:p w:rsidR="00B518D1" w:rsidRPr="00C43635" w:rsidRDefault="00B518D1" w:rsidP="00A83579">
      <w:pPr>
        <w:pStyle w:val="ListParagraph"/>
        <w:ind w:left="360"/>
        <w:rPr>
          <w:rFonts w:ascii="Arial" w:hAnsi="Arial" w:cs="Arial"/>
          <w:b/>
          <w:color w:val="FF0000"/>
        </w:rPr>
      </w:pPr>
      <w:r w:rsidRPr="00C43635">
        <w:rPr>
          <w:rFonts w:ascii="Arial" w:hAnsi="Arial" w:cs="Arial"/>
          <w:b/>
          <w:color w:val="FF0000"/>
        </w:rPr>
        <w:t>Response: such clearance has been provided</w:t>
      </w:r>
    </w:p>
    <w:p w:rsidR="00B518D1" w:rsidRDefault="00B518D1" w:rsidP="00E749DB">
      <w:pPr>
        <w:numPr>
          <w:ilvl w:val="0"/>
          <w:numId w:val="4"/>
        </w:numPr>
        <w:suppressAutoHyphens w:val="0"/>
        <w:jc w:val="both"/>
        <w:rPr>
          <w:rFonts w:ascii="Arial" w:hAnsi="Arial" w:cs="Arial"/>
          <w:b/>
        </w:rPr>
      </w:pPr>
      <w:r w:rsidRPr="00EB2A47">
        <w:rPr>
          <w:rFonts w:ascii="Arial" w:hAnsi="Arial" w:cs="Arial"/>
          <w:b/>
        </w:rPr>
        <w:t>Approved access shall be provided prior to the onset of vertical construction.</w:t>
      </w:r>
      <w:r>
        <w:rPr>
          <w:rFonts w:ascii="Arial" w:hAnsi="Arial" w:cs="Arial"/>
          <w:b/>
        </w:rPr>
        <w:t xml:space="preserve"> </w:t>
      </w:r>
    </w:p>
    <w:p w:rsidR="00B518D1" w:rsidRPr="00A83579" w:rsidRDefault="00B518D1" w:rsidP="00A83579">
      <w:pPr>
        <w:ind w:left="360"/>
        <w:jc w:val="both"/>
        <w:rPr>
          <w:rFonts w:ascii="Arial" w:hAnsi="Arial" w:cs="Arial"/>
          <w:b/>
          <w:color w:val="FF0000"/>
        </w:rPr>
      </w:pPr>
      <w:r>
        <w:rPr>
          <w:rFonts w:ascii="Arial" w:hAnsi="Arial" w:cs="Arial"/>
          <w:b/>
          <w:color w:val="FF0000"/>
        </w:rPr>
        <w:t>Response:  Access provided</w:t>
      </w:r>
    </w:p>
    <w:p w:rsidR="00B518D1" w:rsidRPr="00475CAF" w:rsidRDefault="00B518D1" w:rsidP="00E749DB">
      <w:pPr>
        <w:numPr>
          <w:ilvl w:val="0"/>
          <w:numId w:val="4"/>
        </w:numPr>
        <w:suppressAutoHyphens w:val="0"/>
        <w:jc w:val="both"/>
        <w:rPr>
          <w:rFonts w:ascii="Arial" w:hAnsi="Arial" w:cs="Arial"/>
        </w:rPr>
      </w:pPr>
      <w:r>
        <w:rPr>
          <w:rFonts w:ascii="Arial" w:hAnsi="Arial" w:cs="Arial"/>
          <w:b/>
        </w:rPr>
        <w:t>Construction</w:t>
      </w:r>
      <w:r w:rsidRPr="00533CD9">
        <w:rPr>
          <w:rFonts w:ascii="Arial" w:hAnsi="Arial" w:cs="Arial"/>
          <w:b/>
        </w:rPr>
        <w:t xml:space="preserve"> will not be permitted until such time the fire hydrants and water infrastructure have been approved and the curb and gutter, as well as the first lift of asphalt, have been completed.</w:t>
      </w:r>
      <w:r>
        <w:rPr>
          <w:rFonts w:ascii="Arial" w:hAnsi="Arial" w:cs="Arial"/>
          <w:b/>
        </w:rPr>
        <w:t xml:space="preserve">  </w:t>
      </w:r>
    </w:p>
    <w:p w:rsidR="00B518D1" w:rsidRPr="00A83579" w:rsidRDefault="00B518D1" w:rsidP="00A83579">
      <w:pPr>
        <w:pStyle w:val="ListParagraph"/>
        <w:ind w:left="360"/>
        <w:rPr>
          <w:rFonts w:ascii="Arial" w:hAnsi="Arial" w:cs="Arial"/>
          <w:b/>
          <w:color w:val="FF0000"/>
        </w:rPr>
      </w:pPr>
      <w:r>
        <w:rPr>
          <w:rFonts w:ascii="Arial" w:hAnsi="Arial" w:cs="Arial"/>
          <w:b/>
          <w:color w:val="FF0000"/>
        </w:rPr>
        <w:t>Response: Understood</w:t>
      </w:r>
    </w:p>
    <w:p w:rsidR="00B518D1" w:rsidRPr="00475CAF" w:rsidRDefault="00B518D1" w:rsidP="00E749DB">
      <w:pPr>
        <w:numPr>
          <w:ilvl w:val="0"/>
          <w:numId w:val="4"/>
        </w:numPr>
        <w:suppressAutoHyphens w:val="0"/>
        <w:jc w:val="both"/>
        <w:rPr>
          <w:rFonts w:ascii="Arial" w:hAnsi="Arial" w:cs="Arial"/>
        </w:rPr>
      </w:pPr>
      <w:r w:rsidRPr="00475CAF">
        <w:rPr>
          <w:rFonts w:ascii="Arial" w:hAnsi="Arial" w:cs="Arial"/>
          <w:b/>
        </w:rPr>
        <w:t>The applicant shall provide a final overall utility plan; the plan shall be in a PDF format and provided electronically.  The overall utility shall show the location of all fire hydrants and future underground fire line locations.</w:t>
      </w:r>
    </w:p>
    <w:p w:rsidR="00B518D1" w:rsidRDefault="00B518D1" w:rsidP="000256DF">
      <w:pPr>
        <w:ind w:left="360"/>
        <w:jc w:val="both"/>
        <w:rPr>
          <w:rFonts w:ascii="Arial" w:hAnsi="Arial" w:cs="Arial"/>
          <w:color w:val="FF0000"/>
        </w:rPr>
      </w:pPr>
      <w:r>
        <w:rPr>
          <w:rFonts w:ascii="Arial" w:hAnsi="Arial" w:cs="Arial"/>
          <w:color w:val="FF0000"/>
        </w:rPr>
        <w:t>Response:  revised preliminary utility plan provided.</w:t>
      </w:r>
    </w:p>
    <w:p w:rsidR="00B518D1" w:rsidRPr="000256DF" w:rsidRDefault="00B518D1" w:rsidP="000256DF">
      <w:pPr>
        <w:ind w:left="360"/>
        <w:jc w:val="both"/>
        <w:rPr>
          <w:rFonts w:ascii="Arial" w:hAnsi="Arial" w:cs="Arial"/>
          <w:color w:val="FF0000"/>
        </w:rPr>
      </w:pPr>
      <w:r>
        <w:rPr>
          <w:rFonts w:ascii="Arial" w:hAnsi="Arial" w:cs="Arial"/>
          <w:color w:val="FF0000"/>
        </w:rPr>
        <w:t>Per email from Randy Capra, May 5, 2015 regarding additional fire hydrants.  At 4E, se corner, there is a crossing west of that which can use to accommodate future construction and Lot 4B se corner, future hydrant can be accommodated for from existing waterline just south of lot. Because we have no way of knowing what will be built and where on these sites they show only minimum standards for future design.</w:t>
      </w:r>
    </w:p>
    <w:p w:rsidR="00B518D1" w:rsidRPr="00475CAF" w:rsidRDefault="00B518D1" w:rsidP="00E749DB">
      <w:pPr>
        <w:numPr>
          <w:ilvl w:val="0"/>
          <w:numId w:val="4"/>
        </w:numPr>
        <w:suppressAutoHyphens w:val="0"/>
        <w:jc w:val="both"/>
        <w:rPr>
          <w:rFonts w:ascii="Arial" w:hAnsi="Arial" w:cs="Arial"/>
        </w:rPr>
      </w:pPr>
      <w:r w:rsidRPr="00475CAF">
        <w:rPr>
          <w:rFonts w:ascii="Arial" w:hAnsi="Arial" w:cs="Arial"/>
          <w:b/>
        </w:rPr>
        <w:t>Per the fee schedule adopted by the South Metro Board of Directors in 201</w:t>
      </w:r>
      <w:r>
        <w:rPr>
          <w:rFonts w:ascii="Arial" w:hAnsi="Arial" w:cs="Arial"/>
          <w:b/>
        </w:rPr>
        <w:t>4,</w:t>
      </w:r>
      <w:r w:rsidRPr="00475CAF">
        <w:rPr>
          <w:rFonts w:ascii="Arial" w:hAnsi="Arial" w:cs="Arial"/>
          <w:b/>
        </w:rPr>
        <w:t xml:space="preserve"> a fee is to be assessed for the review of water distribution system:</w:t>
      </w:r>
    </w:p>
    <w:p w:rsidR="00B518D1" w:rsidRDefault="00B518D1" w:rsidP="00E749DB">
      <w:pPr>
        <w:ind w:left="405"/>
        <w:rPr>
          <w:rFonts w:ascii="Arial" w:hAnsi="Arial" w:cs="Arial"/>
          <w:b/>
        </w:rPr>
      </w:pPr>
    </w:p>
    <w:p w:rsidR="00B518D1" w:rsidRPr="002B3DF4" w:rsidRDefault="00B518D1" w:rsidP="00E749DB">
      <w:pPr>
        <w:ind w:left="405" w:firstLine="315"/>
        <w:rPr>
          <w:rFonts w:ascii="Arial" w:hAnsi="Arial" w:cs="Arial"/>
          <w:i/>
        </w:rPr>
      </w:pPr>
      <w:r>
        <w:rPr>
          <w:rFonts w:ascii="Arial" w:hAnsi="Arial" w:cs="Arial"/>
          <w:b/>
        </w:rPr>
        <w:t xml:space="preserve"> </w:t>
      </w:r>
      <w:r w:rsidRPr="002B3DF4">
        <w:rPr>
          <w:rFonts w:ascii="Arial" w:hAnsi="Arial" w:cs="Arial"/>
          <w:i/>
        </w:rPr>
        <w:t>South Metro Fire Rescue Authority (SMFRA) Resolution</w:t>
      </w:r>
      <w:r>
        <w:rPr>
          <w:rFonts w:ascii="Arial" w:hAnsi="Arial" w:cs="Arial"/>
          <w:i/>
        </w:rPr>
        <w:t>]</w:t>
      </w:r>
      <w:r w:rsidRPr="002B3DF4">
        <w:rPr>
          <w:rFonts w:ascii="Arial" w:hAnsi="Arial" w:cs="Arial"/>
          <w:i/>
        </w:rPr>
        <w:t xml:space="preserve">: Resolution Adopting a Fee Schedule. </w:t>
      </w:r>
    </w:p>
    <w:p w:rsidR="00B518D1" w:rsidRDefault="00B518D1" w:rsidP="00E749DB">
      <w:pPr>
        <w:numPr>
          <w:ilvl w:val="0"/>
          <w:numId w:val="5"/>
        </w:numPr>
        <w:suppressAutoHyphens w:val="0"/>
        <w:rPr>
          <w:rFonts w:ascii="Arial" w:hAnsi="Arial" w:cs="Arial"/>
          <w:i/>
        </w:rPr>
      </w:pPr>
      <w:r w:rsidRPr="000E05B6">
        <w:rPr>
          <w:rFonts w:ascii="Arial" w:hAnsi="Arial" w:cs="Arial"/>
          <w:i/>
        </w:rPr>
        <w:t xml:space="preserve">Adoption of Fee Schedule. The Board hereby adopts the Fee Schedule attached hereto as Exhibit A. </w:t>
      </w:r>
    </w:p>
    <w:p w:rsidR="00B518D1" w:rsidRPr="000E05B6" w:rsidRDefault="00B518D1" w:rsidP="00E749DB">
      <w:pPr>
        <w:ind w:left="1080"/>
        <w:rPr>
          <w:rFonts w:ascii="Arial" w:hAnsi="Arial" w:cs="Arial"/>
          <w:i/>
        </w:rPr>
      </w:pPr>
    </w:p>
    <w:p w:rsidR="00B518D1" w:rsidRPr="000256DF" w:rsidRDefault="00B518D1" w:rsidP="00E749DB">
      <w:pPr>
        <w:pStyle w:val="Header"/>
        <w:tabs>
          <w:tab w:val="clear" w:pos="4320"/>
          <w:tab w:val="clear" w:pos="8640"/>
        </w:tabs>
        <w:ind w:left="405"/>
        <w:rPr>
          <w:rFonts w:ascii="Arial" w:hAnsi="Arial" w:cs="Arial"/>
          <w:b/>
        </w:rPr>
      </w:pPr>
      <w:r w:rsidRPr="000256DF">
        <w:rPr>
          <w:rFonts w:ascii="Arial" w:hAnsi="Arial" w:cs="Arial"/>
          <w:b/>
        </w:rPr>
        <w:t xml:space="preserve">The fee for this project will be $327.05; payment will be required at the time the mylars are submitted for signature </w:t>
      </w:r>
    </w:p>
    <w:p w:rsidR="00B518D1" w:rsidRPr="005E187D" w:rsidRDefault="00B518D1" w:rsidP="00E749DB">
      <w:pPr>
        <w:pStyle w:val="Header"/>
        <w:tabs>
          <w:tab w:val="clear" w:pos="4320"/>
          <w:tab w:val="clear" w:pos="8640"/>
        </w:tabs>
        <w:ind w:left="405"/>
        <w:rPr>
          <w:rFonts w:ascii="Arial" w:hAnsi="Arial" w:cs="Arial"/>
          <w:b/>
          <w:color w:val="FF0000"/>
        </w:rPr>
      </w:pPr>
      <w:r>
        <w:rPr>
          <w:rFonts w:ascii="Arial" w:hAnsi="Arial" w:cs="Arial"/>
          <w:b/>
          <w:color w:val="FF0000"/>
        </w:rPr>
        <w:t>Response:  fee will be paid at appropriate time.</w:t>
      </w:r>
    </w:p>
    <w:p w:rsidR="00B518D1" w:rsidRDefault="00B518D1" w:rsidP="00E749DB">
      <w:pPr>
        <w:pStyle w:val="Header"/>
        <w:tabs>
          <w:tab w:val="clear" w:pos="4320"/>
          <w:tab w:val="clear" w:pos="8640"/>
        </w:tabs>
        <w:rPr>
          <w:rFonts w:ascii="Arial" w:hAnsi="Arial" w:cs="Arial"/>
        </w:rPr>
      </w:pPr>
    </w:p>
    <w:p w:rsidR="00B518D1" w:rsidRPr="002452B0" w:rsidRDefault="00B518D1" w:rsidP="00E749DB">
      <w:pPr>
        <w:pStyle w:val="Header"/>
        <w:tabs>
          <w:tab w:val="clear" w:pos="4320"/>
          <w:tab w:val="clear" w:pos="8640"/>
        </w:tabs>
        <w:rPr>
          <w:rFonts w:ascii="Arial" w:hAnsi="Arial" w:cs="Arial"/>
          <w:b/>
        </w:rPr>
      </w:pPr>
      <w:r w:rsidRPr="002452B0">
        <w:rPr>
          <w:rFonts w:ascii="Arial" w:hAnsi="Arial" w:cs="Arial"/>
          <w:b/>
        </w:rPr>
        <w:t>SITE SPECIFIC ISSUES</w:t>
      </w:r>
      <w:r>
        <w:rPr>
          <w:rFonts w:ascii="Arial" w:hAnsi="Arial" w:cs="Arial"/>
          <w:b/>
        </w:rPr>
        <w:t xml:space="preserve"> – (Not all items listed below are applicable to every site)</w:t>
      </w:r>
    </w:p>
    <w:p w:rsidR="00B518D1" w:rsidRPr="002452B0" w:rsidRDefault="00B518D1" w:rsidP="00E749DB">
      <w:pPr>
        <w:pStyle w:val="Header"/>
        <w:tabs>
          <w:tab w:val="clear" w:pos="4320"/>
          <w:tab w:val="clear" w:pos="8640"/>
        </w:tabs>
        <w:rPr>
          <w:rFonts w:ascii="Arial" w:hAnsi="Arial" w:cs="Arial"/>
          <w:b/>
        </w:rPr>
      </w:pPr>
    </w:p>
    <w:p w:rsidR="00B518D1" w:rsidRPr="002452B0" w:rsidRDefault="00B518D1" w:rsidP="00E749DB">
      <w:pPr>
        <w:pStyle w:val="Header"/>
        <w:tabs>
          <w:tab w:val="clear" w:pos="4320"/>
          <w:tab w:val="clear" w:pos="8640"/>
        </w:tabs>
        <w:rPr>
          <w:rFonts w:ascii="Arial" w:hAnsi="Arial" w:cs="Arial"/>
          <w:b/>
        </w:rPr>
      </w:pPr>
      <w:r w:rsidRPr="00447D7E">
        <w:rPr>
          <w:rFonts w:ascii="Arial" w:hAnsi="Arial" w:cs="Arial"/>
        </w:rPr>
        <w:t xml:space="preserve">Site Access – Civil drawings and documentation (wet stamped by a Colorado licensed engineer) shall be submitted to the Fire District for review and approval of street and fire lane access to the site and facilities.  The drawings shall include an evaluation of Fire District apparatus turning radius requirements (Auto turn or equivalent). </w:t>
      </w:r>
      <w:r>
        <w:rPr>
          <w:rFonts w:ascii="Arial" w:hAnsi="Arial" w:cs="Arial"/>
        </w:rPr>
        <w:t>An electronic</w:t>
      </w:r>
      <w:r w:rsidRPr="00447D7E">
        <w:rPr>
          <w:rFonts w:ascii="Arial" w:hAnsi="Arial" w:cs="Arial"/>
        </w:rPr>
        <w:t xml:space="preserve"> drawing </w:t>
      </w:r>
      <w:r>
        <w:rPr>
          <w:rFonts w:ascii="Arial" w:hAnsi="Arial" w:cs="Arial"/>
        </w:rPr>
        <w:t xml:space="preserve">(in a PDF format) </w:t>
      </w:r>
      <w:r w:rsidRPr="00447D7E">
        <w:rPr>
          <w:rFonts w:ascii="Arial" w:hAnsi="Arial" w:cs="Arial"/>
        </w:rPr>
        <w:t>clearly depicting the fire lane shall be submitted for Fire District record retention.  Fire District apparatus access shall be provided to within 150 feet of any portion of the exterior of the building along an approved route as required by the adopted fire code.</w:t>
      </w:r>
      <w:r w:rsidRPr="002452B0">
        <w:rPr>
          <w:rFonts w:ascii="Arial" w:hAnsi="Arial" w:cs="Arial"/>
        </w:rPr>
        <w:t xml:space="preserve">   </w:t>
      </w:r>
    </w:p>
    <w:p w:rsidR="00B518D1" w:rsidRPr="002452B0" w:rsidRDefault="00B518D1" w:rsidP="00E749DB">
      <w:pPr>
        <w:pStyle w:val="Header"/>
        <w:tabs>
          <w:tab w:val="clear" w:pos="4320"/>
          <w:tab w:val="clear" w:pos="8640"/>
        </w:tabs>
        <w:rPr>
          <w:rFonts w:ascii="Arial" w:hAnsi="Arial" w:cs="Arial"/>
        </w:rPr>
      </w:pPr>
    </w:p>
    <w:p w:rsidR="00B518D1" w:rsidRPr="00915470" w:rsidRDefault="00B518D1" w:rsidP="00E749DB">
      <w:pPr>
        <w:rPr>
          <w:rFonts w:ascii="Arial" w:hAnsi="Arial" w:cs="Arial"/>
          <w:b/>
        </w:rPr>
      </w:pPr>
      <w:r>
        <w:rPr>
          <w:rFonts w:ascii="Arial" w:hAnsi="Arial" w:cs="Arial"/>
          <w:b/>
        </w:rPr>
        <w:t xml:space="preserve">A. </w:t>
      </w:r>
      <w:r w:rsidRPr="00915470">
        <w:rPr>
          <w:rFonts w:ascii="Arial" w:hAnsi="Arial" w:cs="Arial"/>
          <w:b/>
        </w:rPr>
        <w:t>Water Supply</w:t>
      </w:r>
      <w:r>
        <w:rPr>
          <w:rFonts w:ascii="Arial" w:hAnsi="Arial" w:cs="Arial"/>
          <w:b/>
        </w:rPr>
        <w:t xml:space="preserve"> </w:t>
      </w:r>
      <w:r w:rsidRPr="004F3A64">
        <w:rPr>
          <w:rFonts w:ascii="Arial" w:hAnsi="Arial" w:cs="Arial"/>
          <w:sz w:val="16"/>
          <w:szCs w:val="16"/>
        </w:rPr>
        <w:t>[SMFR SRR 05-03 11/10/05]</w:t>
      </w:r>
    </w:p>
    <w:p w:rsidR="00B518D1" w:rsidRPr="00847EFB" w:rsidRDefault="00B518D1" w:rsidP="00E749DB">
      <w:pPr>
        <w:rPr>
          <w:rFonts w:ascii="Arial" w:hAnsi="Arial" w:cs="Arial"/>
        </w:rPr>
      </w:pPr>
    </w:p>
    <w:p w:rsidR="00B518D1" w:rsidRPr="00847EFB" w:rsidRDefault="00B518D1" w:rsidP="00E749DB">
      <w:pPr>
        <w:pStyle w:val="BodyTextIndent"/>
        <w:spacing w:after="0"/>
        <w:ind w:left="0"/>
        <w:jc w:val="both"/>
        <w:rPr>
          <w:rFonts w:ascii="Arial" w:hAnsi="Arial" w:cs="Arial"/>
        </w:rPr>
      </w:pPr>
      <w:r w:rsidRPr="00847EFB">
        <w:rPr>
          <w:rFonts w:ascii="Arial" w:hAnsi="Arial" w:cs="Arial"/>
          <w:u w:val="single"/>
        </w:rPr>
        <w:t>Areas without water supply systems (Sections 508.2, 508.3, and B103.3):</w:t>
      </w:r>
    </w:p>
    <w:p w:rsidR="00B518D1" w:rsidRPr="00847EFB" w:rsidRDefault="00B518D1" w:rsidP="00E749DB">
      <w:pPr>
        <w:pStyle w:val="BodyTextIndent"/>
        <w:spacing w:after="0"/>
        <w:ind w:left="0"/>
        <w:jc w:val="both"/>
        <w:rPr>
          <w:rFonts w:ascii="Arial" w:hAnsi="Arial" w:cs="Arial"/>
        </w:rPr>
      </w:pPr>
    </w:p>
    <w:p w:rsidR="00B518D1" w:rsidRPr="00847EFB" w:rsidRDefault="00B518D1" w:rsidP="00E749DB">
      <w:pPr>
        <w:pStyle w:val="BodyTextIndent"/>
        <w:numPr>
          <w:ilvl w:val="0"/>
          <w:numId w:val="3"/>
        </w:numPr>
        <w:tabs>
          <w:tab w:val="clear" w:pos="1800"/>
          <w:tab w:val="num" w:pos="360"/>
        </w:tabs>
        <w:spacing w:after="0"/>
        <w:ind w:left="360"/>
        <w:jc w:val="both"/>
        <w:rPr>
          <w:rFonts w:ascii="Arial" w:hAnsi="Arial" w:cs="Arial"/>
        </w:rPr>
      </w:pPr>
      <w:r w:rsidRPr="00847EFB">
        <w:rPr>
          <w:rFonts w:ascii="Arial" w:hAnsi="Arial" w:cs="Arial"/>
        </w:rPr>
        <w:t>In general, all new facilities, structures, and additions to existing structures must meet the fire flow requirements of the International Fire Code Appendices B and C, except as modified by this Supplemental Rule.</w:t>
      </w:r>
    </w:p>
    <w:p w:rsidR="00B518D1" w:rsidRPr="00847EFB" w:rsidRDefault="00B518D1" w:rsidP="00E749DB">
      <w:pPr>
        <w:pStyle w:val="BodyTextIndent"/>
        <w:spacing w:after="0"/>
        <w:ind w:left="0"/>
        <w:jc w:val="both"/>
        <w:rPr>
          <w:rFonts w:ascii="Arial" w:hAnsi="Arial" w:cs="Arial"/>
        </w:rPr>
      </w:pPr>
    </w:p>
    <w:p w:rsidR="00B518D1" w:rsidRDefault="00B518D1" w:rsidP="00E749DB">
      <w:pPr>
        <w:pStyle w:val="BodyTextIndent"/>
        <w:numPr>
          <w:ilvl w:val="0"/>
          <w:numId w:val="3"/>
        </w:numPr>
        <w:tabs>
          <w:tab w:val="clear" w:pos="1800"/>
          <w:tab w:val="num" w:pos="360"/>
        </w:tabs>
        <w:spacing w:after="0"/>
        <w:ind w:left="360"/>
        <w:jc w:val="both"/>
        <w:rPr>
          <w:rFonts w:ascii="Arial" w:hAnsi="Arial" w:cs="Arial"/>
        </w:rPr>
      </w:pPr>
      <w:r w:rsidRPr="002452B0">
        <w:rPr>
          <w:rFonts w:ascii="Arial" w:hAnsi="Arial" w:cs="Arial"/>
        </w:rPr>
        <w:t xml:space="preserve">Water Supplies – Civil drawings and calculations (wet stamped by a Colorado licensed engineer) shall be submitted to the Fire District for review and approval for the purpose of ensuring minimum fire flow requirements for facilities, structures and outside storage of materials. An application with at least two sets of documents shall be submitted to the District for review and approval, one set shall be retained for record retention purposes. Water supplies available for firefighting purposes shall meet the minimums established by the adopted fire code and as approved by the Fire District.  </w:t>
      </w:r>
    </w:p>
    <w:p w:rsidR="00B518D1" w:rsidRDefault="00B518D1" w:rsidP="00E749DB">
      <w:pPr>
        <w:pStyle w:val="BodyTextIndent"/>
        <w:spacing w:after="0"/>
        <w:ind w:left="0"/>
        <w:jc w:val="both"/>
        <w:rPr>
          <w:rFonts w:ascii="Arial" w:hAnsi="Arial" w:cs="Arial"/>
        </w:rPr>
      </w:pPr>
    </w:p>
    <w:p w:rsidR="00B518D1" w:rsidRPr="00973868" w:rsidRDefault="00B518D1" w:rsidP="00E749DB">
      <w:pPr>
        <w:pStyle w:val="Header"/>
        <w:tabs>
          <w:tab w:val="clear" w:pos="4320"/>
          <w:tab w:val="clear" w:pos="8640"/>
        </w:tabs>
        <w:ind w:left="720"/>
        <w:rPr>
          <w:rFonts w:ascii="Arial" w:hAnsi="Arial" w:cs="Arial"/>
        </w:rPr>
      </w:pPr>
      <w:r w:rsidRPr="00973868">
        <w:rPr>
          <w:rFonts w:ascii="Arial" w:hAnsi="Arial" w:cs="Arial"/>
        </w:rPr>
        <w:t>Fire flow requirements can only be determined and approved when the construction type and total fire area for each building (or worst case) are identified. Provide information on whether fire sprinkler systems will be installed since they may provide a means to reduce fire flow, hydrant number and access requirements.</w:t>
      </w:r>
    </w:p>
    <w:p w:rsidR="00B518D1" w:rsidRPr="00E35EEE" w:rsidRDefault="00B518D1" w:rsidP="00E749DB">
      <w:pPr>
        <w:rPr>
          <w:rFonts w:ascii="Arial" w:hAnsi="Arial" w:cs="Arial"/>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2"/>
        <w:gridCol w:w="211"/>
        <w:gridCol w:w="968"/>
        <w:gridCol w:w="792"/>
        <w:gridCol w:w="1518"/>
        <w:gridCol w:w="4057"/>
      </w:tblGrid>
      <w:tr w:rsidR="00B518D1" w:rsidRPr="00B95B7B" w:rsidTr="00416D82">
        <w:trPr>
          <w:trHeight w:val="288"/>
        </w:trPr>
        <w:tc>
          <w:tcPr>
            <w:tcW w:w="1880" w:type="dxa"/>
            <w:gridSpan w:val="2"/>
          </w:tcPr>
          <w:p w:rsidR="00B518D1" w:rsidRPr="00B95B7B" w:rsidRDefault="00B518D1" w:rsidP="00416D82">
            <w:pPr>
              <w:pStyle w:val="Header"/>
              <w:tabs>
                <w:tab w:val="clear" w:pos="4320"/>
                <w:tab w:val="clear" w:pos="8640"/>
              </w:tabs>
              <w:rPr>
                <w:rFonts w:ascii="Arial" w:hAnsi="Arial" w:cs="Arial"/>
              </w:rPr>
            </w:pPr>
            <w:r w:rsidRPr="00B95B7B">
              <w:rPr>
                <w:rFonts w:ascii="Arial" w:hAnsi="Arial" w:cs="Arial"/>
              </w:rPr>
              <w:t>Total fire area (ft</w:t>
            </w:r>
            <w:r w:rsidRPr="00B95B7B">
              <w:rPr>
                <w:rFonts w:ascii="Arial" w:hAnsi="Arial" w:cs="Arial"/>
                <w:vertAlign w:val="superscript"/>
              </w:rPr>
              <w:t>2</w:t>
            </w:r>
            <w:r w:rsidRPr="00B95B7B">
              <w:rPr>
                <w:rFonts w:ascii="Arial" w:hAnsi="Arial" w:cs="Arial"/>
              </w:rPr>
              <w:t>)</w:t>
            </w:r>
          </w:p>
        </w:tc>
        <w:tc>
          <w:tcPr>
            <w:tcW w:w="1900" w:type="dxa"/>
            <w:gridSpan w:val="2"/>
          </w:tcPr>
          <w:p w:rsidR="00B518D1" w:rsidRPr="00094090" w:rsidRDefault="00B518D1" w:rsidP="00416D82">
            <w:pPr>
              <w:pStyle w:val="Header"/>
              <w:tabs>
                <w:tab w:val="clear" w:pos="4320"/>
                <w:tab w:val="clear" w:pos="8640"/>
              </w:tabs>
              <w:rPr>
                <w:rFonts w:ascii="Arial" w:hAnsi="Arial" w:cs="Arial"/>
                <w:b/>
              </w:rPr>
            </w:pPr>
            <w:r>
              <w:rPr>
                <w:rFonts w:ascii="Arial" w:hAnsi="Arial" w:cs="Arial"/>
                <w:b/>
              </w:rPr>
              <w:t>62,678</w:t>
            </w:r>
          </w:p>
        </w:tc>
        <w:bookmarkStart w:id="0" w:name="Dropdown4"/>
        <w:tc>
          <w:tcPr>
            <w:tcW w:w="6660" w:type="dxa"/>
            <w:gridSpan w:val="2"/>
          </w:tcPr>
          <w:p w:rsidR="00B518D1" w:rsidRPr="00B95B7B" w:rsidRDefault="00B518D1" w:rsidP="00416D82">
            <w:pPr>
              <w:pStyle w:val="Header"/>
              <w:tabs>
                <w:tab w:val="clear" w:pos="4320"/>
                <w:tab w:val="clear" w:pos="8640"/>
              </w:tabs>
              <w:rPr>
                <w:rFonts w:ascii="Arial" w:hAnsi="Arial" w:cs="Arial"/>
              </w:rPr>
            </w:pPr>
            <w:r>
              <w:rPr>
                <w:rFonts w:ascii="Arial" w:hAnsi="Arial" w:cs="Arial"/>
              </w:rPr>
              <w:fldChar w:fldCharType="begin">
                <w:ffData>
                  <w:name w:val="Dropdown4"/>
                  <w:enabled/>
                  <w:calcOnExit w:val="0"/>
                  <w:ddList>
                    <w:listEntry w:val="Provided by applicant"/>
                    <w:listEntry w:val="Estimated"/>
                    <w:listEntry w:val="Not identified"/>
                  </w:ddList>
                </w:ffData>
              </w:fldChar>
            </w:r>
            <w:r>
              <w:rPr>
                <w:rFonts w:ascii="Arial" w:hAnsi="Arial" w:cs="Arial"/>
              </w:rPr>
              <w:instrText xml:space="preserve"> FORMDROPDOWN </w:instrText>
            </w:r>
            <w:r>
              <w:rPr>
                <w:rFonts w:ascii="Arial" w:hAnsi="Arial" w:cs="Arial"/>
              </w:rPr>
            </w:r>
            <w:r>
              <w:rPr>
                <w:rFonts w:ascii="Arial" w:hAnsi="Arial" w:cs="Arial"/>
              </w:rPr>
              <w:fldChar w:fldCharType="end"/>
            </w:r>
            <w:bookmarkEnd w:id="0"/>
            <w:r>
              <w:rPr>
                <w:rFonts w:ascii="Arial" w:hAnsi="Arial" w:cs="Arial"/>
              </w:rPr>
              <w:t xml:space="preserve">  </w:t>
            </w:r>
          </w:p>
        </w:tc>
      </w:tr>
      <w:tr w:rsidR="00B518D1" w:rsidRPr="00B95B7B" w:rsidTr="00416D82">
        <w:trPr>
          <w:trHeight w:val="306"/>
        </w:trPr>
        <w:tc>
          <w:tcPr>
            <w:tcW w:w="1880" w:type="dxa"/>
            <w:gridSpan w:val="2"/>
          </w:tcPr>
          <w:p w:rsidR="00B518D1" w:rsidRPr="00B95B7B" w:rsidRDefault="00B518D1" w:rsidP="00416D82">
            <w:pPr>
              <w:pStyle w:val="Header"/>
              <w:tabs>
                <w:tab w:val="clear" w:pos="4320"/>
                <w:tab w:val="clear" w:pos="8640"/>
              </w:tabs>
              <w:rPr>
                <w:rFonts w:ascii="Arial" w:hAnsi="Arial" w:cs="Arial"/>
              </w:rPr>
            </w:pPr>
            <w:r w:rsidRPr="00B95B7B">
              <w:rPr>
                <w:rFonts w:ascii="Arial" w:hAnsi="Arial" w:cs="Arial"/>
              </w:rPr>
              <w:t>Construction type</w:t>
            </w:r>
          </w:p>
        </w:tc>
        <w:tc>
          <w:tcPr>
            <w:tcW w:w="1900" w:type="dxa"/>
            <w:gridSpan w:val="2"/>
          </w:tcPr>
          <w:p w:rsidR="00B518D1" w:rsidRPr="00B95B7B" w:rsidRDefault="00B518D1" w:rsidP="00416D82">
            <w:pPr>
              <w:pStyle w:val="Header"/>
              <w:tabs>
                <w:tab w:val="clear" w:pos="4320"/>
                <w:tab w:val="clear" w:pos="8640"/>
              </w:tabs>
              <w:rPr>
                <w:rFonts w:ascii="Arial" w:hAnsi="Arial" w:cs="Arial"/>
              </w:rPr>
            </w:pPr>
            <w:r>
              <w:rPr>
                <w:rFonts w:ascii="Arial" w:hAnsi="Arial" w:cs="Arial"/>
                <w:b/>
              </w:rPr>
              <w:t>II-A</w:t>
            </w:r>
          </w:p>
        </w:tc>
        <w:bookmarkStart w:id="1" w:name="Dropdown5"/>
        <w:tc>
          <w:tcPr>
            <w:tcW w:w="6660" w:type="dxa"/>
            <w:gridSpan w:val="2"/>
          </w:tcPr>
          <w:p w:rsidR="00B518D1" w:rsidRPr="00B95B7B" w:rsidRDefault="00B518D1" w:rsidP="00416D82">
            <w:pPr>
              <w:pStyle w:val="Header"/>
              <w:tabs>
                <w:tab w:val="clear" w:pos="4320"/>
                <w:tab w:val="clear" w:pos="8640"/>
              </w:tabs>
              <w:rPr>
                <w:rFonts w:ascii="Arial" w:hAnsi="Arial" w:cs="Arial"/>
              </w:rPr>
            </w:pPr>
            <w:r>
              <w:rPr>
                <w:rFonts w:ascii="Arial" w:hAnsi="Arial" w:cs="Arial"/>
              </w:rPr>
              <w:fldChar w:fldCharType="begin">
                <w:ffData>
                  <w:name w:val="Dropdown5"/>
                  <w:enabled/>
                  <w:calcOnExit w:val="0"/>
                  <w:ddList>
                    <w:listEntry w:val="Provided by applicant"/>
                    <w:listEntry w:val="Assumed worst case"/>
                    <w:listEntry w:val="Not identified"/>
                  </w:ddList>
                </w:ffData>
              </w:fldChar>
            </w:r>
            <w:r>
              <w:rPr>
                <w:rFonts w:ascii="Arial" w:hAnsi="Arial" w:cs="Arial"/>
              </w:rPr>
              <w:instrText xml:space="preserve"> FORMDROPDOWN </w:instrText>
            </w:r>
            <w:r>
              <w:rPr>
                <w:rFonts w:ascii="Arial" w:hAnsi="Arial" w:cs="Arial"/>
              </w:rPr>
            </w:r>
            <w:r>
              <w:rPr>
                <w:rFonts w:ascii="Arial" w:hAnsi="Arial" w:cs="Arial"/>
              </w:rPr>
              <w:fldChar w:fldCharType="end"/>
            </w:r>
            <w:bookmarkEnd w:id="1"/>
          </w:p>
        </w:tc>
      </w:tr>
      <w:tr w:rsidR="00B518D1" w:rsidRPr="00B95B7B" w:rsidTr="00416D82">
        <w:trPr>
          <w:trHeight w:val="306"/>
        </w:trPr>
        <w:tc>
          <w:tcPr>
            <w:tcW w:w="1880" w:type="dxa"/>
            <w:gridSpan w:val="2"/>
          </w:tcPr>
          <w:p w:rsidR="00B518D1" w:rsidRPr="00B95B7B" w:rsidRDefault="00B518D1" w:rsidP="00416D82">
            <w:pPr>
              <w:pStyle w:val="Header"/>
              <w:tabs>
                <w:tab w:val="clear" w:pos="4320"/>
                <w:tab w:val="clear" w:pos="8640"/>
              </w:tabs>
              <w:rPr>
                <w:rFonts w:ascii="Arial" w:hAnsi="Arial" w:cs="Arial"/>
              </w:rPr>
            </w:pPr>
            <w:r w:rsidRPr="00B95B7B">
              <w:rPr>
                <w:rFonts w:ascii="Arial" w:hAnsi="Arial" w:cs="Arial"/>
              </w:rPr>
              <w:t>Sprinkler system</w:t>
            </w:r>
          </w:p>
        </w:tc>
        <w:bookmarkStart w:id="2" w:name="Dropdown9"/>
        <w:tc>
          <w:tcPr>
            <w:tcW w:w="1900" w:type="dxa"/>
            <w:gridSpan w:val="2"/>
          </w:tcPr>
          <w:p w:rsidR="00B518D1" w:rsidRPr="00B95B7B" w:rsidRDefault="00B518D1" w:rsidP="00416D82">
            <w:pPr>
              <w:pStyle w:val="Header"/>
              <w:tabs>
                <w:tab w:val="clear" w:pos="4320"/>
                <w:tab w:val="clear" w:pos="8640"/>
              </w:tabs>
              <w:rPr>
                <w:rFonts w:ascii="Arial" w:hAnsi="Arial" w:cs="Arial"/>
              </w:rPr>
            </w:pPr>
            <w:r>
              <w:rPr>
                <w:rFonts w:ascii="Arial" w:hAnsi="Arial" w:cs="Arial"/>
              </w:rPr>
              <w:fldChar w:fldCharType="begin">
                <w:ffData>
                  <w:name w:val="Dropdown9"/>
                  <w:enabled/>
                  <w:calcOnExit w:val="0"/>
                  <w:ddList>
                    <w:listEntry w:val="Yes"/>
                    <w:listEntry w:val="Not identified"/>
                    <w:listEntry w:val="No"/>
                  </w:ddList>
                </w:ffData>
              </w:fldChar>
            </w:r>
            <w:r>
              <w:rPr>
                <w:rFonts w:ascii="Arial" w:hAnsi="Arial" w:cs="Arial"/>
              </w:rPr>
              <w:instrText xml:space="preserve"> FORMDROPDOWN </w:instrText>
            </w:r>
            <w:r>
              <w:rPr>
                <w:rFonts w:ascii="Arial" w:hAnsi="Arial" w:cs="Arial"/>
              </w:rPr>
            </w:r>
            <w:r>
              <w:rPr>
                <w:rFonts w:ascii="Arial" w:hAnsi="Arial" w:cs="Arial"/>
              </w:rPr>
              <w:fldChar w:fldCharType="end"/>
            </w:r>
            <w:bookmarkEnd w:id="2"/>
          </w:p>
        </w:tc>
        <w:tc>
          <w:tcPr>
            <w:tcW w:w="6660" w:type="dxa"/>
            <w:gridSpan w:val="2"/>
          </w:tcPr>
          <w:p w:rsidR="00B518D1" w:rsidRPr="00B95B7B" w:rsidRDefault="00B518D1" w:rsidP="00416D82">
            <w:pPr>
              <w:pStyle w:val="Header"/>
              <w:tabs>
                <w:tab w:val="clear" w:pos="4320"/>
                <w:tab w:val="clear" w:pos="8640"/>
              </w:tabs>
              <w:rPr>
                <w:rFonts w:ascii="Arial" w:hAnsi="Arial" w:cs="Arial"/>
              </w:rPr>
            </w:pPr>
            <w:r w:rsidRPr="00B95B7B">
              <w:rPr>
                <w:rFonts w:ascii="Arial" w:hAnsi="Arial" w:cs="Arial"/>
              </w:rPr>
              <w:t xml:space="preserve">Type: </w:t>
            </w:r>
            <w:r>
              <w:rPr>
                <w:rFonts w:ascii="Arial" w:hAnsi="Arial" w:cs="Arial"/>
              </w:rPr>
              <w:t>NFPA 13</w:t>
            </w:r>
          </w:p>
        </w:tc>
      </w:tr>
      <w:tr w:rsidR="00B518D1" w:rsidRPr="00B95B7B" w:rsidTr="00416D82">
        <w:trPr>
          <w:trHeight w:val="475"/>
        </w:trPr>
        <w:tc>
          <w:tcPr>
            <w:tcW w:w="1661" w:type="dxa"/>
          </w:tcPr>
          <w:p w:rsidR="00B518D1" w:rsidRPr="00B95B7B" w:rsidRDefault="00B518D1" w:rsidP="00416D82">
            <w:pPr>
              <w:pStyle w:val="Header"/>
              <w:tabs>
                <w:tab w:val="clear" w:pos="4320"/>
                <w:tab w:val="clear" w:pos="8640"/>
              </w:tabs>
              <w:jc w:val="center"/>
              <w:rPr>
                <w:rFonts w:ascii="Arial" w:hAnsi="Arial" w:cs="Arial"/>
                <w:b/>
                <w:color w:val="0000FF"/>
              </w:rPr>
            </w:pPr>
            <w:r w:rsidRPr="00B95B7B">
              <w:rPr>
                <w:rFonts w:ascii="Arial" w:hAnsi="Arial" w:cs="Arial"/>
                <w:b/>
                <w:color w:val="0000FF"/>
              </w:rPr>
              <w:t>Required flow (gpm)</w:t>
            </w:r>
          </w:p>
        </w:tc>
        <w:tc>
          <w:tcPr>
            <w:tcW w:w="1219" w:type="dxa"/>
            <w:gridSpan w:val="2"/>
          </w:tcPr>
          <w:p w:rsidR="00B518D1" w:rsidRPr="00B95B7B" w:rsidRDefault="00B518D1" w:rsidP="00416D82">
            <w:pPr>
              <w:pStyle w:val="Header"/>
              <w:tabs>
                <w:tab w:val="clear" w:pos="4320"/>
                <w:tab w:val="clear" w:pos="8640"/>
              </w:tabs>
              <w:jc w:val="center"/>
              <w:rPr>
                <w:rFonts w:ascii="Arial" w:hAnsi="Arial" w:cs="Arial"/>
                <w:b/>
                <w:color w:val="0000FF"/>
              </w:rPr>
            </w:pPr>
            <w:r w:rsidRPr="00B95B7B">
              <w:rPr>
                <w:rFonts w:ascii="Arial" w:hAnsi="Arial" w:cs="Arial"/>
                <w:b/>
                <w:color w:val="0000FF"/>
              </w:rPr>
              <w:t>Min # hydrants</w:t>
            </w:r>
          </w:p>
        </w:tc>
        <w:tc>
          <w:tcPr>
            <w:tcW w:w="2731" w:type="dxa"/>
            <w:gridSpan w:val="2"/>
          </w:tcPr>
          <w:p w:rsidR="00B518D1" w:rsidRPr="00B95B7B" w:rsidRDefault="00B518D1" w:rsidP="00416D82">
            <w:pPr>
              <w:pStyle w:val="Header"/>
              <w:tabs>
                <w:tab w:val="clear" w:pos="4320"/>
                <w:tab w:val="clear" w:pos="8640"/>
              </w:tabs>
              <w:jc w:val="center"/>
              <w:rPr>
                <w:rFonts w:ascii="Arial" w:hAnsi="Arial" w:cs="Arial"/>
                <w:b/>
                <w:color w:val="0000FF"/>
              </w:rPr>
            </w:pPr>
            <w:r w:rsidRPr="00B95B7B">
              <w:rPr>
                <w:rFonts w:ascii="Arial" w:hAnsi="Arial" w:cs="Arial"/>
                <w:b/>
                <w:color w:val="0000FF"/>
              </w:rPr>
              <w:t>Average spacing between hydrants (ft)</w:t>
            </w:r>
          </w:p>
        </w:tc>
        <w:tc>
          <w:tcPr>
            <w:tcW w:w="4829" w:type="dxa"/>
          </w:tcPr>
          <w:p w:rsidR="00B518D1" w:rsidRPr="00B95B7B" w:rsidRDefault="00B518D1" w:rsidP="00416D82">
            <w:pPr>
              <w:pStyle w:val="Header"/>
              <w:tabs>
                <w:tab w:val="clear" w:pos="4320"/>
                <w:tab w:val="clear" w:pos="8640"/>
              </w:tabs>
              <w:jc w:val="center"/>
              <w:rPr>
                <w:rFonts w:ascii="Arial" w:hAnsi="Arial" w:cs="Arial"/>
                <w:b/>
                <w:color w:val="0000FF"/>
              </w:rPr>
            </w:pPr>
            <w:r w:rsidRPr="00B95B7B">
              <w:rPr>
                <w:rFonts w:ascii="Arial" w:hAnsi="Arial" w:cs="Arial"/>
                <w:b/>
                <w:color w:val="0000FF"/>
              </w:rPr>
              <w:t>Max distance f/any point on street to a hydrant (ft)</w:t>
            </w:r>
          </w:p>
        </w:tc>
      </w:tr>
      <w:tr w:rsidR="00B518D1" w:rsidRPr="00B95B7B" w:rsidTr="00416D82">
        <w:trPr>
          <w:trHeight w:val="229"/>
        </w:trPr>
        <w:tc>
          <w:tcPr>
            <w:tcW w:w="1661" w:type="dxa"/>
          </w:tcPr>
          <w:p w:rsidR="00B518D1" w:rsidRPr="00B95B7B" w:rsidRDefault="00B518D1" w:rsidP="00416D82">
            <w:pPr>
              <w:pStyle w:val="Header"/>
              <w:tabs>
                <w:tab w:val="clear" w:pos="4320"/>
                <w:tab w:val="clear" w:pos="8640"/>
              </w:tabs>
              <w:jc w:val="center"/>
              <w:rPr>
                <w:rFonts w:ascii="Arial" w:hAnsi="Arial" w:cs="Arial"/>
              </w:rPr>
            </w:pPr>
            <w:r>
              <w:rPr>
                <w:rFonts w:ascii="Arial" w:hAnsi="Arial" w:cs="Arial"/>
              </w:rPr>
              <w:t>3,500</w:t>
            </w:r>
          </w:p>
        </w:tc>
        <w:tc>
          <w:tcPr>
            <w:tcW w:w="1219" w:type="dxa"/>
            <w:gridSpan w:val="2"/>
          </w:tcPr>
          <w:p w:rsidR="00B518D1" w:rsidRPr="00B95B7B" w:rsidRDefault="00B518D1" w:rsidP="00416D82">
            <w:pPr>
              <w:pStyle w:val="Header"/>
              <w:tabs>
                <w:tab w:val="clear" w:pos="4320"/>
                <w:tab w:val="clear" w:pos="8640"/>
              </w:tabs>
              <w:jc w:val="center"/>
              <w:rPr>
                <w:rFonts w:ascii="Arial" w:hAnsi="Arial" w:cs="Arial"/>
              </w:rPr>
            </w:pPr>
            <w:r>
              <w:rPr>
                <w:rFonts w:ascii="Arial" w:hAnsi="Arial" w:cs="Arial"/>
              </w:rPr>
              <w:t>4</w:t>
            </w:r>
          </w:p>
        </w:tc>
        <w:tc>
          <w:tcPr>
            <w:tcW w:w="2731" w:type="dxa"/>
            <w:gridSpan w:val="2"/>
          </w:tcPr>
          <w:p w:rsidR="00B518D1" w:rsidRPr="00B95B7B" w:rsidRDefault="00B518D1" w:rsidP="00416D82">
            <w:pPr>
              <w:pStyle w:val="Header"/>
              <w:tabs>
                <w:tab w:val="clear" w:pos="4320"/>
                <w:tab w:val="clear" w:pos="8640"/>
              </w:tabs>
              <w:jc w:val="center"/>
              <w:rPr>
                <w:rFonts w:ascii="Arial" w:hAnsi="Arial" w:cs="Arial"/>
              </w:rPr>
            </w:pPr>
            <w:r>
              <w:rPr>
                <w:rFonts w:ascii="Arial" w:hAnsi="Arial" w:cs="Arial"/>
              </w:rPr>
              <w:t>350</w:t>
            </w:r>
          </w:p>
        </w:tc>
        <w:tc>
          <w:tcPr>
            <w:tcW w:w="4829" w:type="dxa"/>
          </w:tcPr>
          <w:p w:rsidR="00B518D1" w:rsidRPr="00B95B7B" w:rsidRDefault="00B518D1" w:rsidP="00416D82">
            <w:pPr>
              <w:pStyle w:val="Header"/>
              <w:tabs>
                <w:tab w:val="clear" w:pos="4320"/>
                <w:tab w:val="clear" w:pos="8640"/>
              </w:tabs>
              <w:jc w:val="center"/>
              <w:rPr>
                <w:rFonts w:ascii="Arial" w:hAnsi="Arial" w:cs="Arial"/>
              </w:rPr>
            </w:pPr>
            <w:r>
              <w:rPr>
                <w:rFonts w:ascii="Arial" w:hAnsi="Arial" w:cs="Arial"/>
              </w:rPr>
              <w:t>210</w:t>
            </w:r>
          </w:p>
        </w:tc>
      </w:tr>
      <w:tr w:rsidR="00B518D1" w:rsidRPr="00B95B7B" w:rsidTr="00416D82">
        <w:trPr>
          <w:trHeight w:val="245"/>
        </w:trPr>
        <w:tc>
          <w:tcPr>
            <w:tcW w:w="10440" w:type="dxa"/>
            <w:gridSpan w:val="6"/>
          </w:tcPr>
          <w:p w:rsidR="00B518D1" w:rsidRPr="00B95B7B" w:rsidRDefault="00B518D1" w:rsidP="00416D82">
            <w:pPr>
              <w:pStyle w:val="Header"/>
              <w:tabs>
                <w:tab w:val="clear" w:pos="4320"/>
                <w:tab w:val="clear" w:pos="8640"/>
              </w:tabs>
              <w:jc w:val="center"/>
              <w:rPr>
                <w:rFonts w:ascii="Arial" w:hAnsi="Arial" w:cs="Arial"/>
              </w:rPr>
            </w:pPr>
            <w:bookmarkStart w:id="3" w:name="Dropdown6"/>
            <w:r w:rsidRPr="00B95B7B">
              <w:rPr>
                <w:rFonts w:ascii="Arial" w:hAnsi="Arial" w:cs="Arial"/>
              </w:rPr>
              <w:t xml:space="preserve">Up to a </w:t>
            </w:r>
            <w:bookmarkEnd w:id="3"/>
            <w:r w:rsidRPr="00B95B7B">
              <w:rPr>
                <w:rFonts w:ascii="Arial" w:hAnsi="Arial" w:cs="Arial"/>
              </w:rPr>
              <w:fldChar w:fldCharType="begin">
                <w:ffData>
                  <w:name w:val=""/>
                  <w:enabled/>
                  <w:calcOnExit w:val="0"/>
                  <w:ddList>
                    <w:listEntry w:val="50"/>
                    <w:listEntry w:val="25"/>
                  </w:ddList>
                </w:ffData>
              </w:fldChar>
            </w:r>
            <w:r w:rsidRPr="00B95B7B">
              <w:rPr>
                <w:rFonts w:ascii="Arial" w:hAnsi="Arial" w:cs="Arial"/>
              </w:rPr>
              <w:instrText xml:space="preserve"> FORMDROPDOWN </w:instrText>
            </w:r>
            <w:r w:rsidRPr="00B95B7B">
              <w:rPr>
                <w:rFonts w:ascii="Arial" w:hAnsi="Arial" w:cs="Arial"/>
              </w:rPr>
            </w:r>
            <w:r w:rsidRPr="00B95B7B">
              <w:rPr>
                <w:rFonts w:ascii="Arial" w:hAnsi="Arial" w:cs="Arial"/>
              </w:rPr>
              <w:fldChar w:fldCharType="end"/>
            </w:r>
            <w:r w:rsidRPr="00B95B7B">
              <w:rPr>
                <w:rFonts w:ascii="Arial" w:hAnsi="Arial" w:cs="Arial"/>
              </w:rPr>
              <w:t xml:space="preserve">% reduction will be allowed for installation of an NFPA </w:t>
            </w:r>
            <w:bookmarkStart w:id="4" w:name="Dropdown7"/>
            <w:r w:rsidRPr="00B95B7B">
              <w:rPr>
                <w:rFonts w:ascii="Arial" w:hAnsi="Arial" w:cs="Arial"/>
              </w:rPr>
              <w:fldChar w:fldCharType="begin">
                <w:ffData>
                  <w:name w:val="Dropdown7"/>
                  <w:enabled/>
                  <w:calcOnExit w:val="0"/>
                  <w:ddList>
                    <w:listEntry w:val="13"/>
                    <w:listEntry w:val="13R"/>
                  </w:ddList>
                </w:ffData>
              </w:fldChar>
            </w:r>
            <w:r w:rsidRPr="00B95B7B">
              <w:rPr>
                <w:rFonts w:ascii="Arial" w:hAnsi="Arial" w:cs="Arial"/>
              </w:rPr>
              <w:instrText xml:space="preserve"> FORMDROPDOWN </w:instrText>
            </w:r>
            <w:r w:rsidRPr="00B95B7B">
              <w:rPr>
                <w:rFonts w:ascii="Arial" w:hAnsi="Arial" w:cs="Arial"/>
              </w:rPr>
            </w:r>
            <w:r w:rsidRPr="00B95B7B">
              <w:rPr>
                <w:rFonts w:ascii="Arial" w:hAnsi="Arial" w:cs="Arial"/>
              </w:rPr>
              <w:fldChar w:fldCharType="end"/>
            </w:r>
            <w:bookmarkEnd w:id="4"/>
            <w:r w:rsidRPr="00B95B7B">
              <w:rPr>
                <w:rFonts w:ascii="Arial" w:hAnsi="Arial" w:cs="Arial"/>
              </w:rPr>
              <w:t xml:space="preserve"> sprinkler system to a minimum of 1500gpm</w:t>
            </w:r>
          </w:p>
        </w:tc>
      </w:tr>
      <w:tr w:rsidR="00B518D1" w:rsidRPr="00B95B7B" w:rsidTr="00416D82">
        <w:trPr>
          <w:trHeight w:val="245"/>
        </w:trPr>
        <w:tc>
          <w:tcPr>
            <w:tcW w:w="1661" w:type="dxa"/>
          </w:tcPr>
          <w:p w:rsidR="00B518D1" w:rsidRPr="00B95B7B" w:rsidRDefault="00B518D1" w:rsidP="00416D82">
            <w:pPr>
              <w:pStyle w:val="Header"/>
              <w:tabs>
                <w:tab w:val="clear" w:pos="4320"/>
                <w:tab w:val="clear" w:pos="8640"/>
              </w:tabs>
              <w:jc w:val="center"/>
              <w:rPr>
                <w:rFonts w:ascii="Arial" w:hAnsi="Arial" w:cs="Arial"/>
                <w:b/>
              </w:rPr>
            </w:pPr>
            <w:r>
              <w:rPr>
                <w:rFonts w:ascii="Arial" w:hAnsi="Arial" w:cs="Arial"/>
                <w:b/>
              </w:rPr>
              <w:t>2,000</w:t>
            </w:r>
          </w:p>
        </w:tc>
        <w:tc>
          <w:tcPr>
            <w:tcW w:w="1219" w:type="dxa"/>
            <w:gridSpan w:val="2"/>
          </w:tcPr>
          <w:p w:rsidR="00B518D1" w:rsidRPr="00B95B7B" w:rsidRDefault="00B518D1" w:rsidP="00416D82">
            <w:pPr>
              <w:pStyle w:val="Header"/>
              <w:tabs>
                <w:tab w:val="clear" w:pos="4320"/>
                <w:tab w:val="clear" w:pos="8640"/>
              </w:tabs>
              <w:jc w:val="center"/>
              <w:rPr>
                <w:rFonts w:ascii="Arial" w:hAnsi="Arial" w:cs="Arial"/>
              </w:rPr>
            </w:pPr>
            <w:r>
              <w:rPr>
                <w:rFonts w:ascii="Arial" w:hAnsi="Arial" w:cs="Arial"/>
              </w:rPr>
              <w:t>2</w:t>
            </w:r>
          </w:p>
        </w:tc>
        <w:tc>
          <w:tcPr>
            <w:tcW w:w="2731" w:type="dxa"/>
            <w:gridSpan w:val="2"/>
          </w:tcPr>
          <w:p w:rsidR="00B518D1" w:rsidRPr="00B95B7B" w:rsidRDefault="00B518D1" w:rsidP="00416D82">
            <w:pPr>
              <w:pStyle w:val="Header"/>
              <w:tabs>
                <w:tab w:val="clear" w:pos="4320"/>
                <w:tab w:val="clear" w:pos="8640"/>
              </w:tabs>
              <w:jc w:val="center"/>
              <w:rPr>
                <w:rFonts w:ascii="Arial" w:hAnsi="Arial" w:cs="Arial"/>
              </w:rPr>
            </w:pPr>
            <w:r>
              <w:rPr>
                <w:rFonts w:ascii="Arial" w:hAnsi="Arial" w:cs="Arial"/>
              </w:rPr>
              <w:t>450</w:t>
            </w:r>
          </w:p>
        </w:tc>
        <w:tc>
          <w:tcPr>
            <w:tcW w:w="4829" w:type="dxa"/>
          </w:tcPr>
          <w:p w:rsidR="00B518D1" w:rsidRPr="00B95B7B" w:rsidRDefault="00B518D1" w:rsidP="00416D82">
            <w:pPr>
              <w:pStyle w:val="Header"/>
              <w:tabs>
                <w:tab w:val="clear" w:pos="4320"/>
                <w:tab w:val="clear" w:pos="8640"/>
              </w:tabs>
              <w:jc w:val="center"/>
              <w:rPr>
                <w:rFonts w:ascii="Arial" w:hAnsi="Arial" w:cs="Arial"/>
              </w:rPr>
            </w:pPr>
            <w:r>
              <w:rPr>
                <w:rFonts w:ascii="Arial" w:hAnsi="Arial" w:cs="Arial"/>
              </w:rPr>
              <w:t>225</w:t>
            </w:r>
          </w:p>
        </w:tc>
      </w:tr>
    </w:tbl>
    <w:p w:rsidR="00B518D1" w:rsidRDefault="00B518D1" w:rsidP="00E749DB">
      <w:pPr>
        <w:pStyle w:val="Header"/>
        <w:tabs>
          <w:tab w:val="clear" w:pos="4320"/>
          <w:tab w:val="clear" w:pos="8640"/>
        </w:tabs>
        <w:rPr>
          <w:rFonts w:ascii="Arial" w:hAnsi="Arial" w:cs="Arial"/>
          <w:sz w:val="16"/>
          <w:szCs w:val="16"/>
        </w:rPr>
      </w:pPr>
      <w:r>
        <w:rPr>
          <w:rFonts w:ascii="Arial" w:hAnsi="Arial" w:cs="Arial"/>
          <w:sz w:val="16"/>
          <w:szCs w:val="16"/>
        </w:rPr>
        <w:t xml:space="preserve">           12</w:t>
      </w:r>
      <w:r w:rsidRPr="00E96111">
        <w:rPr>
          <w:rFonts w:ascii="Arial" w:hAnsi="Arial" w:cs="Arial"/>
          <w:sz w:val="16"/>
          <w:szCs w:val="16"/>
        </w:rPr>
        <w:t xml:space="preserve"> IFC Appendix B</w:t>
      </w:r>
    </w:p>
    <w:p w:rsidR="00B518D1" w:rsidRDefault="00B518D1" w:rsidP="00E749DB">
      <w:pPr>
        <w:pStyle w:val="Header"/>
        <w:tabs>
          <w:tab w:val="clear" w:pos="4320"/>
          <w:tab w:val="clear" w:pos="8640"/>
        </w:tabs>
        <w:rPr>
          <w:rFonts w:ascii="Arial" w:hAnsi="Arial" w:cs="Arial"/>
          <w:sz w:val="16"/>
          <w:szCs w:val="16"/>
        </w:rPr>
      </w:pPr>
    </w:p>
    <w:p w:rsidR="00B518D1" w:rsidRPr="000256DF" w:rsidRDefault="00B518D1" w:rsidP="00E749DB">
      <w:pPr>
        <w:pStyle w:val="Header"/>
        <w:tabs>
          <w:tab w:val="clear" w:pos="4320"/>
          <w:tab w:val="clear" w:pos="8640"/>
        </w:tabs>
        <w:rPr>
          <w:rFonts w:ascii="Arial" w:hAnsi="Arial" w:cs="Arial"/>
          <w:color w:val="FF0000"/>
        </w:rPr>
      </w:pPr>
      <w:r w:rsidRPr="000256DF">
        <w:rPr>
          <w:rFonts w:ascii="Arial" w:hAnsi="Arial" w:cs="Arial"/>
          <w:color w:val="FF0000"/>
        </w:rPr>
        <w:t>Response:  Water supply and demand should be in conformance.</w:t>
      </w:r>
    </w:p>
    <w:p w:rsidR="00B518D1" w:rsidRPr="002452B0" w:rsidRDefault="00B518D1" w:rsidP="00E749DB">
      <w:pPr>
        <w:rPr>
          <w:rFonts w:ascii="Arial" w:hAnsi="Arial" w:cs="Arial"/>
        </w:rPr>
      </w:pPr>
    </w:p>
    <w:p w:rsidR="00B518D1" w:rsidRPr="00021C70" w:rsidRDefault="00B518D1" w:rsidP="00E749DB">
      <w:pPr>
        <w:rPr>
          <w:rFonts w:ascii="Arial" w:hAnsi="Arial" w:cs="Arial"/>
          <w:b/>
          <w:highlight w:val="yellow"/>
        </w:rPr>
      </w:pPr>
      <w:r w:rsidRPr="00021C70">
        <w:rPr>
          <w:rFonts w:ascii="Arial" w:hAnsi="Arial" w:cs="Arial"/>
          <w:b/>
          <w:highlight w:val="yellow"/>
        </w:rPr>
        <w:t>C. Address</w:t>
      </w:r>
    </w:p>
    <w:p w:rsidR="00B518D1" w:rsidRPr="00021C70" w:rsidRDefault="00B518D1" w:rsidP="00E749DB">
      <w:pPr>
        <w:rPr>
          <w:rFonts w:ascii="Arial" w:hAnsi="Arial" w:cs="Arial"/>
          <w:b/>
          <w:highlight w:val="yellow"/>
        </w:rPr>
      </w:pPr>
    </w:p>
    <w:p w:rsidR="00B518D1" w:rsidRDefault="00B518D1" w:rsidP="00E749DB">
      <w:pPr>
        <w:rPr>
          <w:rFonts w:ascii="Arial" w:hAnsi="Arial" w:cs="Arial"/>
        </w:rPr>
      </w:pPr>
      <w:r w:rsidRPr="00021C70">
        <w:rPr>
          <w:rFonts w:ascii="Arial" w:hAnsi="Arial" w:cs="Arial"/>
          <w:highlight w:val="yellow"/>
        </w:rPr>
        <w:t xml:space="preserve">The property address must be clearly and permanently posted to be visible from both the addressable and the approachable sides of the building.  The signage shall be placed high enough and be sized so that they are easily readable from the road or access to the site.  The signage shall be constructed so that it is durable and had a contrasting color scheme for easy clarification.  </w:t>
      </w:r>
      <w:r w:rsidRPr="00021C70">
        <w:rPr>
          <w:rFonts w:ascii="Arial" w:hAnsi="Arial" w:cs="Arial"/>
          <w:sz w:val="16"/>
          <w:szCs w:val="16"/>
          <w:highlight w:val="yellow"/>
        </w:rPr>
        <w:t>[</w:t>
      </w:r>
      <w:r>
        <w:rPr>
          <w:rFonts w:ascii="Arial" w:hAnsi="Arial" w:cs="Arial"/>
          <w:sz w:val="16"/>
          <w:szCs w:val="16"/>
          <w:highlight w:val="yellow"/>
        </w:rPr>
        <w:t>12</w:t>
      </w:r>
      <w:r w:rsidRPr="00021C70">
        <w:rPr>
          <w:rFonts w:ascii="Arial" w:hAnsi="Arial" w:cs="Arial"/>
          <w:sz w:val="16"/>
          <w:szCs w:val="16"/>
          <w:highlight w:val="yellow"/>
        </w:rPr>
        <w:t xml:space="preserve"> IFC 505.1]</w:t>
      </w:r>
    </w:p>
    <w:p w:rsidR="00B518D1" w:rsidRPr="000256DF" w:rsidRDefault="00B518D1" w:rsidP="00E749DB">
      <w:pPr>
        <w:rPr>
          <w:rFonts w:ascii="Arial" w:hAnsi="Arial" w:cs="Arial"/>
          <w:color w:val="FF0000"/>
        </w:rPr>
      </w:pPr>
      <w:r>
        <w:rPr>
          <w:rFonts w:ascii="Arial" w:hAnsi="Arial" w:cs="Arial"/>
          <w:color w:val="FF0000"/>
        </w:rPr>
        <w:t>Response:  Address will be provided when address plat is approved.</w:t>
      </w:r>
    </w:p>
    <w:p w:rsidR="00B518D1" w:rsidRPr="005D5D80" w:rsidRDefault="00B518D1" w:rsidP="00E749DB">
      <w:pPr>
        <w:rPr>
          <w:rFonts w:ascii="Arial" w:hAnsi="Arial" w:cs="Arial"/>
          <w:b/>
        </w:rPr>
      </w:pPr>
      <w:r w:rsidRPr="005D5D80">
        <w:rPr>
          <w:rFonts w:ascii="Arial" w:hAnsi="Arial" w:cs="Arial"/>
          <w:b/>
        </w:rPr>
        <w:t>GENERAL COMMENTS</w:t>
      </w:r>
    </w:p>
    <w:p w:rsidR="00B518D1" w:rsidRDefault="00B518D1" w:rsidP="00E749DB">
      <w:pPr>
        <w:rPr>
          <w:rFonts w:ascii="Arial" w:hAnsi="Arial" w:cs="Arial"/>
        </w:rPr>
      </w:pPr>
      <w:r>
        <w:rPr>
          <w:rFonts w:ascii="Arial" w:hAnsi="Arial" w:cs="Arial"/>
        </w:rPr>
        <w:t>All engineering documents submitted to the Fire District shall bear the wet signature and seal of the engineer or architect in responsible charge of the design.</w:t>
      </w:r>
    </w:p>
    <w:p w:rsidR="00B518D1" w:rsidRDefault="00B518D1" w:rsidP="00E749DB">
      <w:pPr>
        <w:rPr>
          <w:rFonts w:ascii="Arial" w:hAnsi="Arial" w:cs="Arial"/>
        </w:rPr>
      </w:pPr>
    </w:p>
    <w:p w:rsidR="00B518D1" w:rsidRPr="002452B0" w:rsidRDefault="00B518D1" w:rsidP="00E749DB">
      <w:pPr>
        <w:pStyle w:val="BodyTextIndent"/>
        <w:spacing w:after="0"/>
        <w:ind w:left="0"/>
        <w:jc w:val="both"/>
        <w:rPr>
          <w:rFonts w:ascii="Arial" w:hAnsi="Arial" w:cs="Arial"/>
        </w:rPr>
      </w:pPr>
      <w:r w:rsidRPr="002452B0">
        <w:rPr>
          <w:rFonts w:ascii="Arial" w:hAnsi="Arial" w:cs="Arial"/>
        </w:rPr>
        <w:t xml:space="preserve">Water distribution </w:t>
      </w:r>
      <w:r>
        <w:rPr>
          <w:rFonts w:ascii="Arial" w:hAnsi="Arial" w:cs="Arial"/>
        </w:rPr>
        <w:t xml:space="preserve">and site access </w:t>
      </w:r>
      <w:r w:rsidRPr="002452B0">
        <w:rPr>
          <w:rFonts w:ascii="Arial" w:hAnsi="Arial" w:cs="Arial"/>
        </w:rPr>
        <w:t xml:space="preserve">components shall be installed and in service prior to the construction of any portion of the structure, except by special permit issued by the Fire District. </w:t>
      </w:r>
    </w:p>
    <w:p w:rsidR="00B518D1" w:rsidRDefault="00B518D1" w:rsidP="00E749DB">
      <w:pPr>
        <w:rPr>
          <w:rFonts w:ascii="Arial" w:hAnsi="Arial" w:cs="Arial"/>
        </w:rPr>
      </w:pPr>
    </w:p>
    <w:p w:rsidR="00B518D1" w:rsidRPr="00921F7B" w:rsidRDefault="00B518D1" w:rsidP="00E749DB">
      <w:pPr>
        <w:rPr>
          <w:rFonts w:ascii="Arial" w:hAnsi="Arial" w:cs="Arial"/>
          <w:u w:val="single"/>
        </w:rPr>
      </w:pPr>
      <w:r w:rsidRPr="00921F7B">
        <w:rPr>
          <w:rFonts w:ascii="Arial" w:hAnsi="Arial" w:cs="Arial"/>
          <w:u w:val="single"/>
        </w:rPr>
        <w:t>Underground fire lines</w:t>
      </w:r>
    </w:p>
    <w:p w:rsidR="00B518D1" w:rsidRDefault="00B518D1" w:rsidP="00E749DB">
      <w:pPr>
        <w:rPr>
          <w:rFonts w:ascii="Arial" w:hAnsi="Arial" w:cs="Arial"/>
        </w:rPr>
      </w:pPr>
      <w:r w:rsidRPr="00921F7B">
        <w:rPr>
          <w:rFonts w:ascii="Arial" w:hAnsi="Arial" w:cs="Arial"/>
        </w:rPr>
        <w:t xml:space="preserve">When thrust blocks are used as part of the pipe restraint system, </w:t>
      </w:r>
      <w:r w:rsidRPr="00921F7B">
        <w:rPr>
          <w:rFonts w:ascii="Arial" w:hAnsi="Arial" w:cs="Arial"/>
          <w:u w:val="single"/>
        </w:rPr>
        <w:t>submitted plans</w:t>
      </w:r>
      <w:r w:rsidRPr="00921F7B">
        <w:rPr>
          <w:rFonts w:ascii="Arial" w:hAnsi="Arial" w:cs="Arial"/>
        </w:rPr>
        <w:t xml:space="preserve"> </w:t>
      </w:r>
      <w:r>
        <w:rPr>
          <w:rFonts w:ascii="Arial" w:hAnsi="Arial" w:cs="Arial"/>
        </w:rPr>
        <w:t xml:space="preserve">for permit </w:t>
      </w:r>
      <w:r w:rsidRPr="00921F7B">
        <w:rPr>
          <w:rFonts w:ascii="Arial" w:hAnsi="Arial" w:cs="Arial"/>
        </w:rPr>
        <w:t xml:space="preserve">shall provide detailed documentation that the thrust blocks satisfy all requirements </w:t>
      </w:r>
      <w:r>
        <w:rPr>
          <w:rFonts w:ascii="Arial" w:hAnsi="Arial" w:cs="Arial"/>
        </w:rPr>
        <w:t>of</w:t>
      </w:r>
      <w:r w:rsidRPr="00921F7B">
        <w:rPr>
          <w:rFonts w:ascii="Arial" w:hAnsi="Arial" w:cs="Arial"/>
        </w:rPr>
        <w:t xml:space="preserve"> </w:t>
      </w:r>
      <w:r>
        <w:rPr>
          <w:rFonts w:ascii="Arial" w:hAnsi="Arial" w:cs="Arial"/>
        </w:rPr>
        <w:t xml:space="preserve">10 NFPA 24: </w:t>
      </w:r>
      <w:r w:rsidRPr="00921F7B">
        <w:rPr>
          <w:rFonts w:ascii="Arial" w:hAnsi="Arial" w:cs="Arial"/>
        </w:rPr>
        <w:t>10.8.2, including specific thrust block dimensions and mathematical calculations for block dimensions per guidelines provided in Annex A.10.8.2.</w:t>
      </w:r>
    </w:p>
    <w:p w:rsidR="00B518D1" w:rsidRPr="000256DF" w:rsidRDefault="00B518D1" w:rsidP="00E749DB">
      <w:pPr>
        <w:rPr>
          <w:rFonts w:ascii="Arial" w:hAnsi="Arial" w:cs="Arial"/>
          <w:color w:val="FF0000"/>
        </w:rPr>
      </w:pPr>
      <w:r>
        <w:rPr>
          <w:rFonts w:ascii="Arial" w:hAnsi="Arial" w:cs="Arial"/>
          <w:color w:val="FF0000"/>
        </w:rPr>
        <w:t>Response:  General Comments understood.</w:t>
      </w:r>
    </w:p>
    <w:p w:rsidR="00B518D1" w:rsidRDefault="00B518D1" w:rsidP="00E749DB">
      <w:pPr>
        <w:rPr>
          <w:rFonts w:ascii="Arial" w:hAnsi="Arial" w:cs="Arial"/>
        </w:rPr>
      </w:pPr>
    </w:p>
    <w:p w:rsidR="00B518D1" w:rsidRDefault="00B518D1" w:rsidP="00E749DB">
      <w:pPr>
        <w:pStyle w:val="Header"/>
        <w:jc w:val="center"/>
        <w:rPr>
          <w:rFonts w:ascii="Arial" w:hAnsi="Arial" w:cs="Arial"/>
          <w:smallCaps/>
          <w:color w:val="FF0000"/>
          <w:sz w:val="32"/>
          <w:szCs w:val="32"/>
          <w:highlight w:val="lightGray"/>
        </w:rPr>
      </w:pPr>
    </w:p>
    <w:p w:rsidR="00B518D1" w:rsidRDefault="00B518D1" w:rsidP="00E749DB">
      <w:pPr>
        <w:pStyle w:val="Header"/>
        <w:jc w:val="center"/>
        <w:rPr>
          <w:rFonts w:ascii="Arial" w:hAnsi="Arial" w:cs="Arial"/>
          <w:smallCaps/>
          <w:color w:val="FF0000"/>
          <w:sz w:val="32"/>
          <w:szCs w:val="32"/>
          <w:highlight w:val="lightGray"/>
        </w:rPr>
      </w:pPr>
    </w:p>
    <w:p w:rsidR="00B518D1" w:rsidRPr="004A6558" w:rsidRDefault="00B518D1" w:rsidP="00E749DB">
      <w:pPr>
        <w:pStyle w:val="Header"/>
        <w:jc w:val="center"/>
        <w:rPr>
          <w:rFonts w:ascii="Arial" w:hAnsi="Arial" w:cs="Arial"/>
          <w:smallCaps/>
          <w:color w:val="FF0000"/>
          <w:sz w:val="32"/>
          <w:szCs w:val="32"/>
        </w:rPr>
      </w:pPr>
      <w:r w:rsidRPr="004A6558">
        <w:rPr>
          <w:rFonts w:ascii="Arial" w:hAnsi="Arial" w:cs="Arial"/>
          <w:smallCaps/>
          <w:color w:val="FF0000"/>
          <w:sz w:val="32"/>
          <w:szCs w:val="32"/>
          <w:highlight w:val="lightGray"/>
        </w:rPr>
        <w:t>FIRE ACCESS ROAD DESIGN CRITERIA</w:t>
      </w:r>
    </w:p>
    <w:p w:rsidR="00B518D1" w:rsidRDefault="00B518D1" w:rsidP="00E749DB">
      <w:pPr>
        <w:pStyle w:val="Header"/>
        <w:rPr>
          <w:smallCaps/>
          <w:sz w:val="16"/>
        </w:rPr>
      </w:pPr>
    </w:p>
    <w:p w:rsidR="00B518D1" w:rsidRDefault="00B518D1" w:rsidP="00E749DB">
      <w:pPr>
        <w:pStyle w:val="Header"/>
        <w:jc w:val="center"/>
        <w:rPr>
          <w:smallCaps/>
          <w:sz w:val="16"/>
        </w:rPr>
      </w:pPr>
    </w:p>
    <w:p w:rsidR="00B518D1" w:rsidRDefault="00B518D1" w:rsidP="00E749DB">
      <w:pPr>
        <w:pStyle w:val="Header"/>
        <w:jc w:val="center"/>
        <w:rPr>
          <w:smallCaps/>
          <w:sz w:val="16"/>
        </w:rPr>
      </w:pPr>
      <w:r w:rsidRPr="007660F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00000001" style="width:558.75pt;height:199.5pt;visibility:visible">
            <v:imagedata r:id="rId6" o:title=""/>
          </v:shape>
        </w:pict>
      </w:r>
    </w:p>
    <w:p w:rsidR="00B518D1" w:rsidRDefault="00B518D1" w:rsidP="00E749DB">
      <w:pPr>
        <w:pStyle w:val="Header"/>
        <w:jc w:val="center"/>
        <w:rPr>
          <w:smallCaps/>
          <w:sz w:val="16"/>
        </w:rPr>
      </w:pPr>
    </w:p>
    <w:p w:rsidR="00B518D1" w:rsidRPr="00264FD3" w:rsidRDefault="00B518D1" w:rsidP="00E749DB">
      <w:pPr>
        <w:pStyle w:val="Header"/>
        <w:rPr>
          <w:rFonts w:ascii="Arial" w:hAnsi="Arial" w:cs="Arial"/>
          <w:b/>
          <w:color w:val="632423"/>
        </w:rPr>
      </w:pPr>
      <w:r w:rsidRPr="00264FD3">
        <w:rPr>
          <w:rFonts w:ascii="Arial" w:hAnsi="Arial" w:cs="Arial"/>
          <w:b/>
          <w:color w:val="632423"/>
        </w:rPr>
        <w:t>Vehicles specifications</w:t>
      </w:r>
    </w:p>
    <w:p w:rsidR="00B518D1" w:rsidRPr="00286B7C" w:rsidRDefault="00B518D1" w:rsidP="00E749DB">
      <w:pPr>
        <w:pStyle w:val="Header"/>
        <w:rPr>
          <w:rFonts w:ascii="Arial" w:hAnsi="Arial" w:cs="Arial"/>
        </w:rPr>
      </w:pPr>
      <w:r w:rsidRPr="00286B7C">
        <w:rPr>
          <w:rFonts w:ascii="Arial" w:hAnsi="Arial" w:cs="Arial"/>
        </w:rPr>
        <w:t>Length = 47.5’</w:t>
      </w:r>
    </w:p>
    <w:p w:rsidR="00B518D1" w:rsidRPr="00286B7C" w:rsidRDefault="00B518D1" w:rsidP="00E749DB">
      <w:pPr>
        <w:pStyle w:val="Header"/>
        <w:rPr>
          <w:rFonts w:ascii="Arial" w:hAnsi="Arial" w:cs="Arial"/>
        </w:rPr>
      </w:pPr>
      <w:r w:rsidRPr="00286B7C">
        <w:rPr>
          <w:rFonts w:ascii="Arial" w:hAnsi="Arial" w:cs="Arial"/>
        </w:rPr>
        <w:t>Width =   10’ 1” mirror to mirror</w:t>
      </w:r>
    </w:p>
    <w:p w:rsidR="00B518D1" w:rsidRPr="00286B7C" w:rsidRDefault="00B518D1" w:rsidP="00E749DB">
      <w:pPr>
        <w:pStyle w:val="Header"/>
        <w:rPr>
          <w:rFonts w:ascii="Arial" w:hAnsi="Arial" w:cs="Arial"/>
        </w:rPr>
      </w:pPr>
      <w:r w:rsidRPr="00286B7C">
        <w:rPr>
          <w:rFonts w:ascii="Arial" w:hAnsi="Arial" w:cs="Arial"/>
        </w:rPr>
        <w:t xml:space="preserve">Height = 11’ 6” [a minimum unobstructed vertical clearance of 13’ 6” is required] </w:t>
      </w:r>
      <w:r w:rsidRPr="00286B7C">
        <w:rPr>
          <w:rFonts w:ascii="Arial" w:hAnsi="Arial" w:cs="Arial"/>
          <w:sz w:val="16"/>
          <w:szCs w:val="16"/>
        </w:rPr>
        <w:t>06</w:t>
      </w:r>
      <w:r>
        <w:rPr>
          <w:rFonts w:ascii="Arial" w:hAnsi="Arial" w:cs="Arial"/>
          <w:sz w:val="16"/>
          <w:szCs w:val="16"/>
        </w:rPr>
        <w:t>, 09</w:t>
      </w:r>
      <w:r w:rsidRPr="00286B7C">
        <w:rPr>
          <w:rFonts w:ascii="Arial" w:hAnsi="Arial" w:cs="Arial"/>
          <w:sz w:val="16"/>
          <w:szCs w:val="16"/>
        </w:rPr>
        <w:t xml:space="preserve"> IFC 503.2.1</w:t>
      </w:r>
    </w:p>
    <w:p w:rsidR="00B518D1" w:rsidRPr="00286B7C" w:rsidRDefault="00B518D1" w:rsidP="00E749DB">
      <w:pPr>
        <w:pStyle w:val="Header"/>
        <w:rPr>
          <w:rFonts w:ascii="Arial" w:hAnsi="Arial" w:cs="Arial"/>
        </w:rPr>
      </w:pPr>
    </w:p>
    <w:p w:rsidR="00B518D1" w:rsidRPr="00286B7C" w:rsidRDefault="00B518D1" w:rsidP="00E749DB">
      <w:pPr>
        <w:pStyle w:val="Header"/>
        <w:rPr>
          <w:rFonts w:ascii="Arial" w:hAnsi="Arial" w:cs="Arial"/>
        </w:rPr>
      </w:pPr>
      <w:r w:rsidRPr="00286B7C">
        <w:rPr>
          <w:rFonts w:ascii="Arial" w:hAnsi="Arial" w:cs="Arial"/>
        </w:rPr>
        <w:t>Inside Turning Radius    = 27 feet</w:t>
      </w:r>
    </w:p>
    <w:p w:rsidR="00B518D1" w:rsidRPr="00286B7C" w:rsidRDefault="00B518D1" w:rsidP="00E749DB">
      <w:pPr>
        <w:pStyle w:val="Header"/>
        <w:rPr>
          <w:rFonts w:ascii="Arial" w:hAnsi="Arial" w:cs="Arial"/>
        </w:rPr>
      </w:pPr>
      <w:r w:rsidRPr="00286B7C">
        <w:rPr>
          <w:rFonts w:ascii="Arial" w:hAnsi="Arial" w:cs="Arial"/>
        </w:rPr>
        <w:t>Outside Turning Radius = 45 feet</w:t>
      </w:r>
    </w:p>
    <w:p w:rsidR="00B518D1" w:rsidRDefault="00B518D1" w:rsidP="00E749DB">
      <w:pPr>
        <w:pStyle w:val="Header"/>
        <w:rPr>
          <w:rFonts w:ascii="Arial" w:hAnsi="Arial" w:cs="Arial"/>
        </w:rPr>
      </w:pPr>
    </w:p>
    <w:p w:rsidR="00B518D1" w:rsidRPr="00264FD3" w:rsidRDefault="00B518D1" w:rsidP="00E749DB">
      <w:pPr>
        <w:pStyle w:val="Header"/>
        <w:rPr>
          <w:rFonts w:ascii="Arial" w:hAnsi="Arial" w:cs="Arial"/>
          <w:b/>
          <w:color w:val="632423"/>
        </w:rPr>
      </w:pPr>
      <w:r w:rsidRPr="00264FD3">
        <w:rPr>
          <w:rFonts w:ascii="Arial" w:hAnsi="Arial" w:cs="Arial"/>
          <w:b/>
          <w:color w:val="632423"/>
        </w:rPr>
        <w:t>Access Roads</w:t>
      </w:r>
    </w:p>
    <w:p w:rsidR="00B518D1" w:rsidRDefault="00B518D1" w:rsidP="00E749DB">
      <w:pPr>
        <w:pStyle w:val="Header"/>
        <w:rPr>
          <w:rFonts w:ascii="Arial" w:hAnsi="Arial" w:cs="Arial"/>
        </w:rPr>
      </w:pPr>
      <w:r w:rsidRPr="002E537D">
        <w:rPr>
          <w:rFonts w:ascii="Arial" w:hAnsi="Arial" w:cs="Arial"/>
          <w:b/>
        </w:rPr>
        <w:t>Width</w:t>
      </w:r>
      <w:r>
        <w:rPr>
          <w:rFonts w:ascii="Arial" w:hAnsi="Arial" w:cs="Arial"/>
        </w:rPr>
        <w:t xml:space="preserve"> unobstructed: 20 feet minimum </w:t>
      </w:r>
      <w:r w:rsidRPr="00286B7C">
        <w:rPr>
          <w:rFonts w:ascii="Arial" w:hAnsi="Arial" w:cs="Arial"/>
          <w:sz w:val="16"/>
          <w:szCs w:val="16"/>
        </w:rPr>
        <w:t>06</w:t>
      </w:r>
      <w:r>
        <w:rPr>
          <w:rFonts w:ascii="Arial" w:hAnsi="Arial" w:cs="Arial"/>
          <w:sz w:val="16"/>
          <w:szCs w:val="16"/>
        </w:rPr>
        <w:t>, 09</w:t>
      </w:r>
      <w:r w:rsidRPr="00286B7C">
        <w:rPr>
          <w:rFonts w:ascii="Arial" w:hAnsi="Arial" w:cs="Arial"/>
          <w:sz w:val="16"/>
          <w:szCs w:val="16"/>
        </w:rPr>
        <w:t xml:space="preserve"> IFC 503.2.1</w:t>
      </w:r>
    </w:p>
    <w:p w:rsidR="00B518D1" w:rsidRDefault="00B518D1" w:rsidP="00E749DB">
      <w:pPr>
        <w:pStyle w:val="Header"/>
        <w:rPr>
          <w:rFonts w:ascii="Arial" w:hAnsi="Arial" w:cs="Arial"/>
        </w:rPr>
      </w:pPr>
    </w:p>
    <w:p w:rsidR="00B518D1" w:rsidRPr="00286B7C" w:rsidRDefault="00B518D1" w:rsidP="00E749DB">
      <w:pPr>
        <w:pStyle w:val="Header"/>
        <w:rPr>
          <w:rFonts w:ascii="Arial" w:hAnsi="Arial" w:cs="Arial"/>
          <w:sz w:val="16"/>
          <w:szCs w:val="16"/>
        </w:rPr>
      </w:pPr>
      <w:r w:rsidRPr="002E537D">
        <w:rPr>
          <w:rFonts w:ascii="Arial" w:hAnsi="Arial" w:cs="Arial"/>
          <w:b/>
        </w:rPr>
        <w:t>Grade</w:t>
      </w:r>
      <w:r>
        <w:rPr>
          <w:rFonts w:ascii="Arial" w:hAnsi="Arial" w:cs="Arial"/>
        </w:rPr>
        <w:t>:</w:t>
      </w:r>
      <w:r w:rsidRPr="00286B7C">
        <w:rPr>
          <w:rFonts w:ascii="Arial" w:hAnsi="Arial" w:cs="Arial"/>
        </w:rPr>
        <w:t xml:space="preserve"> 6% </w:t>
      </w:r>
      <w:r>
        <w:rPr>
          <w:rFonts w:ascii="Arial" w:hAnsi="Arial" w:cs="Arial"/>
        </w:rPr>
        <w:t xml:space="preserve">maximum within 150 feet of structures. Grades for other roads shall not exceed that of the appropriate county or municipal roadway standard. </w:t>
      </w:r>
      <w:r w:rsidRPr="00286B7C">
        <w:rPr>
          <w:rFonts w:ascii="Arial" w:hAnsi="Arial" w:cs="Arial"/>
          <w:sz w:val="16"/>
          <w:szCs w:val="16"/>
        </w:rPr>
        <w:t>06</w:t>
      </w:r>
      <w:r>
        <w:rPr>
          <w:rFonts w:ascii="Arial" w:hAnsi="Arial" w:cs="Arial"/>
          <w:sz w:val="16"/>
          <w:szCs w:val="16"/>
        </w:rPr>
        <w:t>, 09</w:t>
      </w:r>
      <w:r w:rsidRPr="00286B7C">
        <w:rPr>
          <w:rFonts w:ascii="Arial" w:hAnsi="Arial" w:cs="Arial"/>
          <w:sz w:val="16"/>
          <w:szCs w:val="16"/>
        </w:rPr>
        <w:t xml:space="preserve"> IFC 503.2.7</w:t>
      </w:r>
    </w:p>
    <w:p w:rsidR="00B518D1" w:rsidRDefault="00B518D1" w:rsidP="00E749DB">
      <w:pPr>
        <w:pStyle w:val="Header"/>
        <w:rPr>
          <w:rFonts w:ascii="Arial" w:hAnsi="Arial" w:cs="Arial"/>
        </w:rPr>
      </w:pPr>
    </w:p>
    <w:p w:rsidR="00B518D1" w:rsidRPr="00286B7C" w:rsidRDefault="00B518D1" w:rsidP="00E749DB">
      <w:pPr>
        <w:pStyle w:val="Header"/>
        <w:rPr>
          <w:rFonts w:ascii="Arial" w:hAnsi="Arial" w:cs="Arial"/>
        </w:rPr>
      </w:pPr>
      <w:r w:rsidRPr="002E537D">
        <w:rPr>
          <w:rFonts w:ascii="Arial" w:hAnsi="Arial" w:cs="Arial"/>
          <w:b/>
        </w:rPr>
        <w:t>Design load</w:t>
      </w:r>
      <w:r>
        <w:rPr>
          <w:rFonts w:ascii="Arial" w:hAnsi="Arial" w:cs="Arial"/>
        </w:rPr>
        <w:t xml:space="preserve">: 72,000 pounds </w:t>
      </w:r>
      <w:r w:rsidRPr="00286B7C">
        <w:rPr>
          <w:rFonts w:ascii="Arial" w:hAnsi="Arial" w:cs="Arial"/>
          <w:sz w:val="16"/>
          <w:szCs w:val="16"/>
        </w:rPr>
        <w:t>06</w:t>
      </w:r>
      <w:r>
        <w:rPr>
          <w:rFonts w:ascii="Arial" w:hAnsi="Arial" w:cs="Arial"/>
          <w:sz w:val="16"/>
          <w:szCs w:val="16"/>
        </w:rPr>
        <w:t xml:space="preserve">, 09 </w:t>
      </w:r>
      <w:r w:rsidRPr="00286B7C">
        <w:rPr>
          <w:rFonts w:ascii="Arial" w:hAnsi="Arial" w:cs="Arial"/>
          <w:sz w:val="16"/>
          <w:szCs w:val="16"/>
        </w:rPr>
        <w:t>IFC 503.2.</w:t>
      </w:r>
      <w:r>
        <w:rPr>
          <w:rFonts w:ascii="Arial" w:hAnsi="Arial" w:cs="Arial"/>
          <w:sz w:val="16"/>
          <w:szCs w:val="16"/>
        </w:rPr>
        <w:t>3</w:t>
      </w:r>
    </w:p>
    <w:p w:rsidR="00B518D1" w:rsidRDefault="00B518D1" w:rsidP="00E749DB">
      <w:pPr>
        <w:pStyle w:val="Header"/>
        <w:rPr>
          <w:rFonts w:ascii="Arial" w:hAnsi="Arial" w:cs="Arial"/>
        </w:rPr>
      </w:pPr>
    </w:p>
    <w:p w:rsidR="00B518D1" w:rsidRDefault="00B518D1" w:rsidP="00E749DB">
      <w:pPr>
        <w:pStyle w:val="Header"/>
        <w:rPr>
          <w:rFonts w:ascii="Arial" w:hAnsi="Arial" w:cs="Arial"/>
        </w:rPr>
      </w:pPr>
      <w:r w:rsidRPr="002E537D">
        <w:rPr>
          <w:rFonts w:ascii="Arial" w:hAnsi="Arial" w:cs="Arial"/>
          <w:b/>
        </w:rPr>
        <w:t>Surface</w:t>
      </w:r>
      <w:r>
        <w:rPr>
          <w:rFonts w:ascii="Arial" w:hAnsi="Arial" w:cs="Arial"/>
        </w:rPr>
        <w:t>: All-weather material of asphalt or concrete</w:t>
      </w:r>
    </w:p>
    <w:p w:rsidR="00B518D1" w:rsidRDefault="00B518D1" w:rsidP="00E749DB">
      <w:pPr>
        <w:pStyle w:val="Header"/>
        <w:rPr>
          <w:rFonts w:ascii="Arial" w:hAnsi="Arial" w:cs="Arial"/>
        </w:rPr>
      </w:pPr>
    </w:p>
    <w:p w:rsidR="00B518D1" w:rsidRDefault="00B518D1" w:rsidP="00E749DB">
      <w:pPr>
        <w:pStyle w:val="Header"/>
        <w:rPr>
          <w:rFonts w:ascii="Arial" w:hAnsi="Arial" w:cs="Arial"/>
        </w:rPr>
      </w:pPr>
      <w:r>
        <w:rPr>
          <w:rFonts w:ascii="Arial" w:hAnsi="Arial" w:cs="Arial"/>
        </w:rPr>
        <w:t xml:space="preserve">Dead end fire apparatus access roads in excess of 150 feet shall be provided with an approved turn around </w:t>
      </w:r>
    </w:p>
    <w:p w:rsidR="00B518D1" w:rsidRDefault="00B518D1" w:rsidP="00E749DB">
      <w:pPr>
        <w:pStyle w:val="Header"/>
        <w:rPr>
          <w:rFonts w:ascii="Arial" w:hAnsi="Arial" w:cs="Arial"/>
        </w:rPr>
      </w:pPr>
      <w:r>
        <w:rPr>
          <w:rFonts w:ascii="Arial" w:hAnsi="Arial" w:cs="Arial"/>
        </w:rPr>
        <w:t>[see 06, 09 IFC Appendix D]</w:t>
      </w:r>
    </w:p>
    <w:p w:rsidR="00B518D1" w:rsidRDefault="00B518D1" w:rsidP="00E749DB">
      <w:pPr>
        <w:pStyle w:val="Header"/>
        <w:rPr>
          <w:rFonts w:ascii="Arial" w:hAnsi="Arial" w:cs="Arial"/>
        </w:rPr>
      </w:pPr>
    </w:p>
    <w:p w:rsidR="00B518D1" w:rsidRDefault="00B518D1" w:rsidP="00E749DB">
      <w:pPr>
        <w:pStyle w:val="Header"/>
        <w:rPr>
          <w:rFonts w:ascii="Arial" w:hAnsi="Arial" w:cs="Arial"/>
        </w:rPr>
      </w:pPr>
      <w:r>
        <w:rPr>
          <w:rFonts w:ascii="Arial" w:hAnsi="Arial" w:cs="Arial"/>
        </w:rPr>
        <w:t>Fire lanes shall be designated on site design documents including sign locations and details. Fire apparatus access roads shall be signed “NO PARKING FIRE LANE” as follows:</w:t>
      </w:r>
    </w:p>
    <w:p w:rsidR="00B518D1" w:rsidRDefault="00B518D1" w:rsidP="00E749DB">
      <w:pPr>
        <w:pStyle w:val="Header"/>
        <w:rPr>
          <w:rFonts w:ascii="Arial" w:hAnsi="Arial" w:cs="Arial"/>
        </w:rPr>
      </w:pPr>
    </w:p>
    <w:p w:rsidR="00B518D1" w:rsidRDefault="00B518D1" w:rsidP="00E749DB">
      <w:pPr>
        <w:pStyle w:val="Header"/>
        <w:rPr>
          <w:rFonts w:ascii="Arial" w:hAnsi="Arial" w:cs="Arial"/>
        </w:rPr>
      </w:pPr>
      <w:r>
        <w:rPr>
          <w:rFonts w:ascii="Arial" w:hAnsi="Arial" w:cs="Arial"/>
        </w:rPr>
        <w:t>1. On both sides of roads less than 28 feet wide</w:t>
      </w:r>
    </w:p>
    <w:p w:rsidR="00B518D1" w:rsidRDefault="00B518D1" w:rsidP="00E749DB">
      <w:pPr>
        <w:pStyle w:val="Header"/>
        <w:rPr>
          <w:rFonts w:ascii="Arial" w:hAnsi="Arial" w:cs="Arial"/>
        </w:rPr>
      </w:pPr>
      <w:r>
        <w:rPr>
          <w:rFonts w:ascii="Arial" w:hAnsi="Arial" w:cs="Arial"/>
        </w:rPr>
        <w:t>2. On one side of roads greater than 28 feet and less than 34 feet</w:t>
      </w:r>
    </w:p>
    <w:p w:rsidR="00B518D1" w:rsidRDefault="00B518D1" w:rsidP="00E749DB">
      <w:pPr>
        <w:pStyle w:val="Header"/>
        <w:rPr>
          <w:rFonts w:ascii="Arial" w:hAnsi="Arial" w:cs="Arial"/>
        </w:rPr>
      </w:pPr>
      <w:r>
        <w:rPr>
          <w:rFonts w:ascii="Arial" w:hAnsi="Arial" w:cs="Arial"/>
        </w:rPr>
        <w:t>3. Other locations as determined by our department based on site conditions</w:t>
      </w:r>
    </w:p>
    <w:p w:rsidR="00B518D1" w:rsidRDefault="00B518D1" w:rsidP="00E749DB">
      <w:pPr>
        <w:pStyle w:val="Header"/>
        <w:rPr>
          <w:rFonts w:ascii="Arial" w:hAnsi="Arial" w:cs="Arial"/>
        </w:rPr>
      </w:pPr>
    </w:p>
    <w:p w:rsidR="00B518D1" w:rsidRDefault="00B518D1" w:rsidP="00E749DB">
      <w:pPr>
        <w:pStyle w:val="Header"/>
        <w:rPr>
          <w:rFonts w:ascii="Arial" w:hAnsi="Arial" w:cs="Arial"/>
        </w:rPr>
      </w:pPr>
      <w:r>
        <w:rPr>
          <w:rFonts w:ascii="Arial" w:hAnsi="Arial" w:cs="Arial"/>
        </w:rPr>
        <w:t xml:space="preserve">Refer to separate document </w:t>
      </w:r>
      <w:r w:rsidRPr="00FB0E4E">
        <w:rPr>
          <w:rFonts w:ascii="Arial" w:hAnsi="Arial" w:cs="Arial"/>
          <w:u w:val="single"/>
        </w:rPr>
        <w:t>Fire Lane Sign Placement</w:t>
      </w:r>
      <w:r>
        <w:rPr>
          <w:rFonts w:ascii="Arial" w:hAnsi="Arial" w:cs="Arial"/>
        </w:rPr>
        <w:t xml:space="preserve"> for specific requirements</w:t>
      </w:r>
    </w:p>
    <w:p w:rsidR="00B518D1" w:rsidRPr="000256DF" w:rsidRDefault="00B518D1" w:rsidP="00E749DB">
      <w:pPr>
        <w:pStyle w:val="Header"/>
        <w:rPr>
          <w:rFonts w:ascii="Arial" w:hAnsi="Arial" w:cs="Arial"/>
          <w:color w:val="FF0000"/>
        </w:rPr>
      </w:pPr>
      <w:r>
        <w:rPr>
          <w:rFonts w:ascii="Arial" w:hAnsi="Arial" w:cs="Arial"/>
          <w:color w:val="FF0000"/>
        </w:rPr>
        <w:t>Response:  Information regarding Fire access implemented in Site Plan.</w:t>
      </w:r>
    </w:p>
    <w:p w:rsidR="00B518D1" w:rsidRPr="000256DF" w:rsidRDefault="00B518D1" w:rsidP="00E749DB">
      <w:pPr>
        <w:pStyle w:val="Header"/>
        <w:rPr>
          <w:rFonts w:ascii="Arial" w:hAnsi="Arial" w:cs="Arial"/>
          <w:color w:val="FF0000"/>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r>
        <w:rPr>
          <w:rFonts w:ascii="Calibri" w:hAnsi="Calibri"/>
        </w:rPr>
        <w:t>Public Service Company of Colorado, EXCEL, Donna George</w:t>
      </w:r>
    </w:p>
    <w:p w:rsidR="00B518D1" w:rsidRDefault="00B518D1" w:rsidP="000256DF">
      <w:pPr>
        <w:pStyle w:val="BodyText2"/>
        <w:spacing w:line="240" w:lineRule="auto"/>
        <w:rPr>
          <w:szCs w:val="24"/>
        </w:rPr>
      </w:pPr>
    </w:p>
    <w:p w:rsidR="00B518D1" w:rsidRDefault="00B518D1" w:rsidP="000256DF">
      <w:pPr>
        <w:pStyle w:val="BodyText2"/>
        <w:spacing w:line="240" w:lineRule="auto"/>
        <w:rPr>
          <w:szCs w:val="24"/>
        </w:rPr>
      </w:pPr>
      <w:r w:rsidRPr="00103C03">
        <w:rPr>
          <w:szCs w:val="24"/>
        </w:rPr>
        <w:t xml:space="preserve">Please be aware PSCo owns and operates existing natural gas distribution facilities along </w:t>
      </w:r>
      <w:r>
        <w:rPr>
          <w:szCs w:val="24"/>
        </w:rPr>
        <w:t>Cottonwood Drive and requests they</w:t>
      </w:r>
      <w:r w:rsidRPr="00103C03">
        <w:rPr>
          <w:szCs w:val="24"/>
        </w:rPr>
        <w:t xml:space="preserve"> be shown on the plans. </w:t>
      </w:r>
    </w:p>
    <w:p w:rsidR="00B518D1" w:rsidRPr="000256DF" w:rsidRDefault="00B518D1" w:rsidP="000256DF">
      <w:pPr>
        <w:pStyle w:val="BodyText2"/>
        <w:spacing w:line="240" w:lineRule="auto"/>
        <w:rPr>
          <w:color w:val="FF0000"/>
          <w:szCs w:val="24"/>
        </w:rPr>
      </w:pPr>
      <w:r>
        <w:rPr>
          <w:color w:val="FF0000"/>
          <w:szCs w:val="24"/>
        </w:rPr>
        <w:t>Response:  Understood</w:t>
      </w:r>
    </w:p>
    <w:p w:rsidR="00B518D1" w:rsidRPr="000256DF" w:rsidRDefault="00B518D1" w:rsidP="000256DF">
      <w:pPr>
        <w:pStyle w:val="BodyText2"/>
        <w:spacing w:line="240" w:lineRule="auto"/>
        <w:rPr>
          <w:color w:val="FF0000"/>
          <w:szCs w:val="24"/>
        </w:rPr>
      </w:pPr>
    </w:p>
    <w:p w:rsidR="00B518D1" w:rsidRPr="00103C03" w:rsidRDefault="00B518D1" w:rsidP="000256DF">
      <w:pPr>
        <w:pStyle w:val="BodyText2"/>
        <w:spacing w:line="240" w:lineRule="auto"/>
        <w:rPr>
          <w:szCs w:val="24"/>
        </w:rPr>
      </w:pPr>
      <w:r w:rsidRPr="00103C03">
        <w:rPr>
          <w:szCs w:val="24"/>
        </w:rPr>
        <w:t xml:space="preserve">The property owner/developer/contractor must contact the </w:t>
      </w:r>
      <w:r w:rsidRPr="00103C03">
        <w:rPr>
          <w:b/>
          <w:szCs w:val="24"/>
        </w:rPr>
        <w:t>Builder's Call Line at 1-800-628-2121</w:t>
      </w:r>
      <w:r w:rsidRPr="00103C03">
        <w:rPr>
          <w:szCs w:val="24"/>
        </w:rPr>
        <w:t xml:space="preserve"> and complete the application process for any new gas service or modification to existing facilities. It is then the responsibility of the developer to contact the Designer assigned to the project for approval of design details. Additional easements may need to be acquired by separate document for new facilities.</w:t>
      </w:r>
    </w:p>
    <w:p w:rsidR="00B518D1" w:rsidRPr="000C0794" w:rsidRDefault="00B518D1" w:rsidP="000256DF">
      <w:pPr>
        <w:rPr>
          <w:bCs/>
          <w:color w:val="FF0000"/>
        </w:rPr>
      </w:pPr>
    </w:p>
    <w:p w:rsidR="00B518D1" w:rsidRPr="00103C03" w:rsidRDefault="00B518D1" w:rsidP="000256DF">
      <w:pPr>
        <w:autoSpaceDE w:val="0"/>
        <w:autoSpaceDN w:val="0"/>
        <w:adjustRightInd w:val="0"/>
      </w:pPr>
      <w:r w:rsidRPr="00103C03">
        <w:t xml:space="preserve">As a safety precaution, PSCo would like to remind the developer to call the </w:t>
      </w:r>
      <w:r w:rsidRPr="00103C03">
        <w:rPr>
          <w:b/>
        </w:rPr>
        <w:t>Utility Notification Center, at 1-800-922-1987</w:t>
      </w:r>
      <w:r w:rsidRPr="00103C03">
        <w:t xml:space="preserve"> to have all utilities located prior to any construction.</w:t>
      </w:r>
    </w:p>
    <w:p w:rsidR="00B518D1" w:rsidRDefault="00B518D1" w:rsidP="000256DF">
      <w:pPr>
        <w:tabs>
          <w:tab w:val="left" w:pos="360"/>
        </w:tabs>
        <w:ind w:left="360" w:hanging="360"/>
        <w:rPr>
          <w:rFonts w:ascii="Calibri" w:hAnsi="Calibri"/>
          <w:color w:val="FF0000"/>
        </w:rPr>
      </w:pPr>
      <w:r>
        <w:rPr>
          <w:rFonts w:ascii="Calibri" w:hAnsi="Calibri"/>
          <w:color w:val="FF0000"/>
        </w:rPr>
        <w:t>Response:  811 noted on site plan</w:t>
      </w:r>
    </w:p>
    <w:p w:rsidR="00B518D1" w:rsidRDefault="00B518D1" w:rsidP="000256DF">
      <w:pPr>
        <w:tabs>
          <w:tab w:val="left" w:pos="360"/>
        </w:tabs>
        <w:ind w:left="360" w:hanging="360"/>
        <w:rPr>
          <w:rFonts w:ascii="Calibri" w:hAnsi="Calibri"/>
          <w:color w:val="FF0000"/>
        </w:rPr>
      </w:pPr>
    </w:p>
    <w:p w:rsidR="00B518D1" w:rsidRDefault="00B518D1" w:rsidP="000256DF">
      <w:pPr>
        <w:tabs>
          <w:tab w:val="left" w:pos="360"/>
        </w:tabs>
        <w:ind w:left="360" w:hanging="360"/>
        <w:rPr>
          <w:rFonts w:ascii="Calibri" w:hAnsi="Calibri"/>
          <w:color w:val="FF0000"/>
        </w:rPr>
      </w:pPr>
    </w:p>
    <w:p w:rsidR="00B518D1" w:rsidRDefault="00B518D1" w:rsidP="000256DF">
      <w:pPr>
        <w:tabs>
          <w:tab w:val="left" w:pos="360"/>
        </w:tabs>
        <w:ind w:left="360" w:hanging="360"/>
        <w:rPr>
          <w:rFonts w:ascii="Calibri" w:hAnsi="Calibri"/>
        </w:rPr>
      </w:pPr>
      <w:r>
        <w:rPr>
          <w:rFonts w:ascii="Calibri" w:hAnsi="Calibri"/>
        </w:rPr>
        <w:t>Cottonwood Water &amp; Sanitation District, Kennedy Jenks; Lisa Schien</w:t>
      </w:r>
    </w:p>
    <w:p w:rsidR="00B518D1" w:rsidRDefault="00B518D1" w:rsidP="000256DF">
      <w:pPr>
        <w:tabs>
          <w:tab w:val="left" w:pos="360"/>
        </w:tabs>
        <w:ind w:left="360" w:hanging="360"/>
        <w:rPr>
          <w:rFonts w:ascii="Calibri" w:hAnsi="Calibri"/>
        </w:rPr>
      </w:pPr>
    </w:p>
    <w:p w:rsidR="00B518D1" w:rsidRDefault="00B518D1" w:rsidP="003E0402">
      <w:r>
        <w:t>1.</w:t>
      </w:r>
      <w:r>
        <w:tab/>
        <w:t>Per CTWD Standards, the following widths are required for utility easements:</w:t>
      </w:r>
    </w:p>
    <w:p w:rsidR="00B518D1" w:rsidRDefault="00B518D1" w:rsidP="003E0402">
      <w:r>
        <w:tab/>
      </w:r>
      <w:r>
        <w:tab/>
      </w:r>
    </w:p>
    <w:p w:rsidR="00B518D1" w:rsidRDefault="00B518D1" w:rsidP="003E0402">
      <w:r>
        <w:tab/>
      </w:r>
      <w:r>
        <w:tab/>
        <w:t>a.  20 feet for single water utility.</w:t>
      </w:r>
    </w:p>
    <w:p w:rsidR="00B518D1" w:rsidRDefault="00B518D1" w:rsidP="003E0402"/>
    <w:p w:rsidR="00B518D1" w:rsidRDefault="00B518D1" w:rsidP="003E0402">
      <w:r>
        <w:tab/>
      </w:r>
      <w:r>
        <w:tab/>
        <w:t>b.  30 feet for single sewer utility.</w:t>
      </w:r>
    </w:p>
    <w:p w:rsidR="00B518D1" w:rsidRDefault="00B518D1" w:rsidP="003E0402"/>
    <w:p w:rsidR="00B518D1" w:rsidRDefault="00B518D1" w:rsidP="003E0402">
      <w:r>
        <w:tab/>
      </w:r>
      <w:r>
        <w:tab/>
        <w:t>c.  30 – 50 feet for combined utilities.</w:t>
      </w:r>
    </w:p>
    <w:p w:rsidR="00B518D1" w:rsidRPr="003E0402" w:rsidRDefault="00B518D1" w:rsidP="003E0402">
      <w:pPr>
        <w:rPr>
          <w:color w:val="FF0000"/>
        </w:rPr>
      </w:pPr>
      <w:r>
        <w:rPr>
          <w:color w:val="FF0000"/>
        </w:rPr>
        <w:t>Response:  All utilities are provided within these easement requirements.</w:t>
      </w:r>
    </w:p>
    <w:p w:rsidR="00B518D1" w:rsidRDefault="00B518D1" w:rsidP="003E0402"/>
    <w:p w:rsidR="00B518D1" w:rsidRDefault="00B518D1" w:rsidP="003E0402">
      <w:pPr>
        <w:ind w:left="720" w:hanging="720"/>
      </w:pPr>
      <w:r>
        <w:t>2.</w:t>
      </w:r>
      <w:r>
        <w:tab/>
        <w:t>The District requires all easements to be recorded by separate document, not by Plat. Provide easement legal descriptions and exhibits for review with your next submittal.</w:t>
      </w:r>
    </w:p>
    <w:p w:rsidR="00B518D1" w:rsidRDefault="00B518D1" w:rsidP="003E0402">
      <w:pPr>
        <w:ind w:left="720" w:hanging="720"/>
      </w:pPr>
      <w:r>
        <w:rPr>
          <w:color w:val="993300"/>
        </w:rPr>
        <w:tab/>
      </w:r>
      <w:r w:rsidRPr="00CE1E3A">
        <w:rPr>
          <w:color w:val="993300"/>
        </w:rPr>
        <w:t>:</w:t>
      </w:r>
      <w:r w:rsidRPr="002017CD">
        <w:rPr>
          <w:color w:val="993300"/>
        </w:rPr>
        <w:t>The exhibit is attached and legal descriptions will be provided to the District once the alignment has been agreed upon by the District.</w:t>
      </w:r>
    </w:p>
    <w:p w:rsidR="00B518D1" w:rsidRPr="003E0402" w:rsidRDefault="00B518D1" w:rsidP="003E0402">
      <w:pPr>
        <w:rPr>
          <w:color w:val="FF0000"/>
        </w:rPr>
      </w:pPr>
    </w:p>
    <w:p w:rsidR="00B518D1" w:rsidRDefault="00B518D1" w:rsidP="003E0402">
      <w:pPr>
        <w:ind w:left="720" w:hanging="720"/>
        <w:rPr>
          <w:color w:val="993300"/>
        </w:rPr>
      </w:pPr>
      <w:r>
        <w:t>3.</w:t>
      </w:r>
      <w:r>
        <w:tab/>
        <w:t>Confirm Lots 4B, 4C, 4D, and 4E are by a separate developer.  Since service to these lots must be considered during the design phase of the Boondocks</w:t>
      </w:r>
      <w:r w:rsidRPr="002017CD">
        <w:rPr>
          <w:color w:val="993300"/>
        </w:rPr>
        <w:t>.</w:t>
      </w:r>
    </w:p>
    <w:p w:rsidR="00B518D1" w:rsidRPr="002017CD" w:rsidRDefault="00B518D1" w:rsidP="003E0402">
      <w:pPr>
        <w:ind w:left="720" w:hanging="720"/>
        <w:rPr>
          <w:color w:val="993300"/>
        </w:rPr>
      </w:pPr>
      <w:r w:rsidRPr="00CE1E3A">
        <w:rPr>
          <w:color w:val="993300"/>
        </w:rPr>
        <w:t xml:space="preserve"> </w:t>
      </w:r>
      <w:r>
        <w:rPr>
          <w:color w:val="993300"/>
        </w:rPr>
        <w:tab/>
      </w:r>
      <w:r w:rsidRPr="002017CD">
        <w:rPr>
          <w:color w:val="993300"/>
        </w:rPr>
        <w:t xml:space="preserve"> The lots are currently owned by Starus Companies.  Main and service lines have been designed to accommodate the anticipated site plan.</w:t>
      </w:r>
    </w:p>
    <w:p w:rsidR="00B518D1" w:rsidRPr="002017CD" w:rsidRDefault="00B518D1" w:rsidP="003E0402">
      <w:pPr>
        <w:rPr>
          <w:color w:val="993300"/>
        </w:rPr>
      </w:pPr>
    </w:p>
    <w:p w:rsidR="00B518D1" w:rsidRDefault="00B518D1" w:rsidP="003E0402">
      <w:pPr>
        <w:ind w:left="720" w:hanging="720"/>
      </w:pPr>
      <w:r>
        <w:t>4.</w:t>
      </w:r>
      <w:r>
        <w:tab/>
        <w:t>Label all buildings and structures on the site.  Provide property/lot boundaries on the site plan.</w:t>
      </w:r>
    </w:p>
    <w:p w:rsidR="00B518D1" w:rsidRPr="00CC0F07" w:rsidRDefault="00B518D1" w:rsidP="003E0402">
      <w:pPr>
        <w:rPr>
          <w:color w:val="FF0000"/>
        </w:rPr>
      </w:pPr>
      <w:r>
        <w:rPr>
          <w:color w:val="FF0000"/>
        </w:rPr>
        <w:tab/>
        <w:t xml:space="preserve">Response:  Existing bldgs. And structures shown.  Boondocks building and structures shown.  Proposed </w:t>
      </w:r>
      <w:r>
        <w:rPr>
          <w:color w:val="FF0000"/>
        </w:rPr>
        <w:tab/>
        <w:t>future buildings and structures are shown as representative of site layout but are subject to change.</w:t>
      </w:r>
    </w:p>
    <w:p w:rsidR="00B518D1" w:rsidRPr="002017CD" w:rsidRDefault="00B518D1" w:rsidP="003E0402">
      <w:pPr>
        <w:ind w:left="720" w:hanging="720"/>
        <w:rPr>
          <w:color w:val="993300"/>
        </w:rPr>
      </w:pPr>
      <w:r>
        <w:t>5.</w:t>
      </w:r>
      <w:r>
        <w:tab/>
        <w:t xml:space="preserve">Provide fire flow requirements for the Boondocks and anticipated fire flow requirements for Lots 4B, 4C, 4D, and 4E.  Provide documentation confirming the proposed water lines are adequate to serve all 5 lots and deliver the needed fire flows.  </w:t>
      </w:r>
      <w:r w:rsidRPr="002017CD">
        <w:rPr>
          <w:color w:val="993300"/>
        </w:rPr>
        <w:t>Hydraulic modeling ahs been competed and has been supplied to Kenndy/Jenks for their review.</w:t>
      </w:r>
    </w:p>
    <w:p w:rsidR="00B518D1" w:rsidRDefault="00B518D1" w:rsidP="003E0402"/>
    <w:p w:rsidR="00B518D1" w:rsidRDefault="00B518D1" w:rsidP="003E0402">
      <w:pPr>
        <w:ind w:left="720" w:hanging="720"/>
      </w:pPr>
      <w:r>
        <w:t>6.</w:t>
      </w:r>
      <w:r>
        <w:tab/>
        <w:t xml:space="preserve">Provide a plan for how the owner proposes to serve all buildings on site with water and sanitary sewer.  Include the location of service lines, backflow preventers, grease interceptors, sand/oil interceptors, clean-outs, etc.  Include mechanical buildings with pumps, filtration systems, surge tanks, etc.  District standards require that each building have its own water and sewer service (services can’t be shared).  The District may consider alternatives if presented for review.  </w:t>
      </w:r>
      <w:r w:rsidRPr="00CE1E3A">
        <w:rPr>
          <w:color w:val="993300"/>
        </w:rPr>
        <w:t>Service lines have been shown with anticipated demand flows.  However, since the exact individual design of facilities to occupy lots 4B through 4E have not been created, exact location of all items listed in the comment cannot be accommodated at this time</w:t>
      </w:r>
      <w:r>
        <w:t xml:space="preserve">.  </w:t>
      </w:r>
    </w:p>
    <w:p w:rsidR="00B518D1" w:rsidRDefault="00B518D1" w:rsidP="003E0402">
      <w:pPr>
        <w:ind w:left="720" w:hanging="720"/>
      </w:pPr>
    </w:p>
    <w:p w:rsidR="00B518D1" w:rsidRPr="00CE1E3A" w:rsidRDefault="00B518D1" w:rsidP="003E0402">
      <w:pPr>
        <w:ind w:left="720" w:hanging="720"/>
        <w:rPr>
          <w:color w:val="993300"/>
        </w:rPr>
      </w:pPr>
      <w:r>
        <w:t>7.</w:t>
      </w:r>
      <w:r>
        <w:tab/>
        <w:t xml:space="preserve">Provide a plumbing fixture count for each proposed building/structure for the Boondocks site, including interior and exterior fixtures. </w:t>
      </w:r>
      <w:r w:rsidRPr="00CE1E3A">
        <w:rPr>
          <w:color w:val="993300"/>
        </w:rPr>
        <w:t>The requested count was provided to Kennedy/ Jenks.</w:t>
      </w:r>
    </w:p>
    <w:p w:rsidR="00B518D1" w:rsidRPr="00CE1E3A" w:rsidRDefault="00B518D1" w:rsidP="003E0402">
      <w:pPr>
        <w:ind w:left="720" w:hanging="720"/>
        <w:rPr>
          <w:color w:val="993300"/>
        </w:rPr>
      </w:pPr>
    </w:p>
    <w:p w:rsidR="00B518D1" w:rsidRDefault="00B518D1" w:rsidP="003E0402">
      <w:pPr>
        <w:ind w:left="720" w:hanging="720"/>
      </w:pPr>
      <w:r>
        <w:t>8.</w:t>
      </w:r>
      <w:r>
        <w:tab/>
        <w:t>Provide a plan for how the pool will be filled and how make-up water will be provided.  Include the anticipated demands (in gpm) for when these activities take place.</w:t>
      </w:r>
    </w:p>
    <w:p w:rsidR="00B518D1" w:rsidRDefault="00B518D1" w:rsidP="003E0402">
      <w:pPr>
        <w:ind w:left="720" w:hanging="720"/>
      </w:pPr>
    </w:p>
    <w:p w:rsidR="00B518D1" w:rsidRDefault="00B518D1" w:rsidP="003E0402">
      <w:pPr>
        <w:ind w:left="720" w:hanging="720"/>
      </w:pPr>
      <w:r>
        <w:t>9.</w:t>
      </w:r>
      <w:r>
        <w:tab/>
        <w:t>Provide documentation for how the pool will be drained for maintenance.  The procedure for draining the pool will most likely include a surge tank and/or a restrictor plate to limit the flows to Arapahoe County Water and Wastewater Authority (AWWA). The plan for draining the pool will need to be submitted to ACWWA for review and approval.</w:t>
      </w:r>
    </w:p>
    <w:p w:rsidR="00B518D1" w:rsidRDefault="00B518D1" w:rsidP="003E0402">
      <w:pPr>
        <w:ind w:left="720" w:hanging="720"/>
      </w:pPr>
    </w:p>
    <w:p w:rsidR="00B518D1" w:rsidRDefault="00B518D1" w:rsidP="003E0402">
      <w:pPr>
        <w:ind w:left="720" w:hanging="720"/>
      </w:pPr>
      <w:r>
        <w:t>10.</w:t>
      </w:r>
      <w:r>
        <w:tab/>
        <w:t>Only one fire hydrant is allowed on a dead end line.  Please relocate the fire hydrant connection for the fire hydrant located on the northwest corner of the proposed Boondocks facility.</w:t>
      </w:r>
    </w:p>
    <w:p w:rsidR="00B518D1" w:rsidRPr="00CC0F07" w:rsidRDefault="00B518D1" w:rsidP="003E0402">
      <w:pPr>
        <w:ind w:left="720" w:hanging="720"/>
        <w:rPr>
          <w:color w:val="FF0000"/>
        </w:rPr>
      </w:pPr>
      <w:r>
        <w:rPr>
          <w:color w:val="FF0000"/>
        </w:rPr>
        <w:t>Response:  location and water line layout revised.</w:t>
      </w:r>
    </w:p>
    <w:p w:rsidR="00B518D1" w:rsidRDefault="00B518D1" w:rsidP="003E0402">
      <w:pPr>
        <w:ind w:left="720" w:hanging="720"/>
      </w:pPr>
      <w:r>
        <w:t>11.</w:t>
      </w:r>
      <w:r>
        <w:tab/>
        <w:t>Water lines are required to have isolation valves to limit the number of fire hydrants and fire lines out of service at a time.  Please revise the locations of the water valves so that only one (1) fire hydrant/fire line is out of service at any time.</w:t>
      </w:r>
    </w:p>
    <w:p w:rsidR="00B518D1" w:rsidRPr="00CC0F07" w:rsidRDefault="00B518D1" w:rsidP="003E0402">
      <w:pPr>
        <w:ind w:left="720" w:hanging="720"/>
        <w:rPr>
          <w:color w:val="FF0000"/>
        </w:rPr>
      </w:pPr>
      <w:r>
        <w:rPr>
          <w:color w:val="FF0000"/>
        </w:rPr>
        <w:t>Response: valves revised.</w:t>
      </w:r>
    </w:p>
    <w:p w:rsidR="00B518D1" w:rsidRDefault="00B518D1" w:rsidP="003E0402">
      <w:pPr>
        <w:ind w:left="720" w:hanging="720"/>
      </w:pPr>
      <w:r>
        <w:t>12.</w:t>
      </w:r>
      <w:r>
        <w:tab/>
        <w:t>Currently it is proposed to have two 45° bends and one 22.5° bend near lot 4C.  Please revise using a tee and the appropriate bends.  Refer to the attached redlines.</w:t>
      </w:r>
    </w:p>
    <w:p w:rsidR="00B518D1" w:rsidRPr="00CC0F07" w:rsidRDefault="00B518D1" w:rsidP="003E0402">
      <w:pPr>
        <w:ind w:left="720" w:hanging="720"/>
        <w:rPr>
          <w:color w:val="FF0000"/>
        </w:rPr>
      </w:pPr>
      <w:r>
        <w:rPr>
          <w:color w:val="FF0000"/>
        </w:rPr>
        <w:t>Response:  bends removed and tee shown</w:t>
      </w:r>
    </w:p>
    <w:p w:rsidR="00B518D1" w:rsidRDefault="00B518D1" w:rsidP="003E0402">
      <w:pPr>
        <w:ind w:left="720" w:hanging="720"/>
      </w:pPr>
      <w:r>
        <w:t>13.</w:t>
      </w:r>
      <w:r>
        <w:tab/>
        <w:t>The call out for lot 4B is for an 8” 45° bend.  We believe this should be an 8” 90° bend.</w:t>
      </w:r>
    </w:p>
    <w:p w:rsidR="00B518D1" w:rsidRDefault="00B518D1" w:rsidP="003E0402">
      <w:pPr>
        <w:ind w:left="720" w:hanging="720"/>
      </w:pPr>
      <w:r w:rsidRPr="00CC0F07">
        <w:rPr>
          <w:color w:val="FF0000"/>
        </w:rPr>
        <w:t>Response:</w:t>
      </w:r>
      <w:r>
        <w:rPr>
          <w:color w:val="FF0000"/>
        </w:rPr>
        <w:t xml:space="preserve"> waterline layout revised</w:t>
      </w:r>
    </w:p>
    <w:p w:rsidR="00B518D1" w:rsidRDefault="00B518D1" w:rsidP="003E0402">
      <w:pPr>
        <w:ind w:left="720" w:hanging="720"/>
      </w:pPr>
      <w:r>
        <w:t>14.</w:t>
      </w:r>
      <w:r>
        <w:tab/>
        <w:t>Show and label the existing irrigation water mains on the utility plan.  Call out the size and location of the proposed irrigation tap for the Boondocks.</w:t>
      </w:r>
    </w:p>
    <w:p w:rsidR="00B518D1" w:rsidRPr="00CC0F07" w:rsidRDefault="00B518D1" w:rsidP="003E0402">
      <w:pPr>
        <w:ind w:left="720" w:hanging="720"/>
        <w:rPr>
          <w:color w:val="FF0000"/>
        </w:rPr>
      </w:pPr>
      <w:r>
        <w:rPr>
          <w:color w:val="FF0000"/>
        </w:rPr>
        <w:t>Response:  irrigation tap shown.  Irrigation plan set also provided to Town of Parker for this submittal.</w:t>
      </w:r>
    </w:p>
    <w:p w:rsidR="00B518D1" w:rsidRDefault="00B518D1" w:rsidP="003E0402">
      <w:pPr>
        <w:ind w:left="720" w:hanging="720"/>
      </w:pPr>
      <w:r>
        <w:t>15.</w:t>
      </w:r>
      <w:r>
        <w:tab/>
        <w:t>Provide a copy of the irrigation and landscape plans when available.</w:t>
      </w:r>
    </w:p>
    <w:p w:rsidR="00B518D1" w:rsidRPr="00CC0F07" w:rsidRDefault="00B518D1" w:rsidP="003E0402">
      <w:pPr>
        <w:ind w:left="720" w:hanging="720"/>
        <w:rPr>
          <w:color w:val="FF0000"/>
        </w:rPr>
      </w:pPr>
      <w:r>
        <w:rPr>
          <w:color w:val="FF0000"/>
        </w:rPr>
        <w:t>Response:  Irrigation and landscape plans provided to Town with this submittal</w:t>
      </w:r>
    </w:p>
    <w:p w:rsidR="00B518D1" w:rsidRDefault="00B518D1" w:rsidP="003E0402">
      <w:pPr>
        <w:ind w:left="720" w:hanging="720"/>
      </w:pPr>
      <w:r>
        <w:t>16.</w:t>
      </w:r>
      <w:r>
        <w:tab/>
        <w:t>Label the proposed sewer service: “Private sanitary sewer service – Cottonwood Water and Sanitation District will not own or maintain”.</w:t>
      </w:r>
    </w:p>
    <w:p w:rsidR="00B518D1" w:rsidRPr="00CC0F07" w:rsidRDefault="00B518D1" w:rsidP="003E0402">
      <w:pPr>
        <w:ind w:left="720" w:hanging="720"/>
        <w:rPr>
          <w:color w:val="FF0000"/>
        </w:rPr>
      </w:pPr>
      <w:r>
        <w:rPr>
          <w:color w:val="FF0000"/>
        </w:rPr>
        <w:t>Response:  San sewer services called out as private and note about ownership and maintenance added.</w:t>
      </w:r>
    </w:p>
    <w:p w:rsidR="00B518D1" w:rsidRDefault="00B518D1" w:rsidP="003E0402">
      <w:pPr>
        <w:ind w:left="720" w:hanging="720"/>
      </w:pPr>
      <w:r>
        <w:t>17.</w:t>
      </w:r>
      <w:r>
        <w:tab/>
        <w:t>Provide a 4 ft. diameter monitoring manhole on the proposed sanitary sewer service near the building.</w:t>
      </w:r>
    </w:p>
    <w:p w:rsidR="00B518D1" w:rsidRPr="00CC0F07" w:rsidRDefault="00B518D1" w:rsidP="003E0402">
      <w:pPr>
        <w:ind w:left="720" w:hanging="720"/>
        <w:rPr>
          <w:color w:val="FF0000"/>
        </w:rPr>
      </w:pPr>
      <w:r>
        <w:rPr>
          <w:color w:val="FF0000"/>
        </w:rPr>
        <w:t>Response:  Monitoring manhole added.</w:t>
      </w:r>
      <w:bookmarkStart w:id="5" w:name="_GoBack"/>
      <w:bookmarkEnd w:id="5"/>
    </w:p>
    <w:p w:rsidR="00B518D1" w:rsidRDefault="00B518D1" w:rsidP="003E0402">
      <w:pPr>
        <w:ind w:left="720" w:hanging="720"/>
      </w:pPr>
      <w:r>
        <w:t>18.</w:t>
      </w:r>
      <w:r>
        <w:tab/>
        <w:t>Provide sizing calculations for the proposed grease interceptor.  The calculations and design will need to be submitted to ACWWA for review and approval.</w:t>
      </w:r>
    </w:p>
    <w:p w:rsidR="00B518D1" w:rsidRDefault="00B518D1" w:rsidP="003E0402">
      <w:pPr>
        <w:ind w:left="720" w:hanging="720"/>
      </w:pPr>
    </w:p>
    <w:p w:rsidR="00B518D1" w:rsidRDefault="00B518D1" w:rsidP="003E0402">
      <w:pPr>
        <w:ind w:left="720" w:hanging="720"/>
      </w:pPr>
      <w:r>
        <w:t>19.</w:t>
      </w:r>
      <w:r>
        <w:tab/>
        <w:t xml:space="preserve">Provide information on the type of treatment proposed for the kart track storm water runoff.  Will a sand/oil interceptor be installed? The calculations and design will need to be submitted to ACWWA for review and approval.   </w:t>
      </w:r>
    </w:p>
    <w:p w:rsidR="00B518D1" w:rsidRPr="003E0402" w:rsidRDefault="00B518D1" w:rsidP="000256DF">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Default="00B518D1" w:rsidP="00E749DB">
      <w:pPr>
        <w:tabs>
          <w:tab w:val="left" w:pos="360"/>
        </w:tabs>
        <w:ind w:left="360" w:hanging="360"/>
        <w:rPr>
          <w:rFonts w:ascii="Calibri" w:hAnsi="Calibri"/>
        </w:rPr>
      </w:pPr>
    </w:p>
    <w:p w:rsidR="00B518D1" w:rsidRPr="00C55722" w:rsidRDefault="00B518D1" w:rsidP="00E749DB">
      <w:pPr>
        <w:tabs>
          <w:tab w:val="left" w:pos="360"/>
        </w:tabs>
        <w:ind w:left="360" w:hanging="360"/>
        <w:rPr>
          <w:rFonts w:ascii="Calibri" w:hAnsi="Calibri"/>
        </w:rPr>
      </w:pPr>
    </w:p>
    <w:p w:rsidR="00B518D1" w:rsidRDefault="00B518D1" w:rsidP="008B4E6E">
      <w:pPr>
        <w:rPr>
          <w:sz w:val="24"/>
          <w:szCs w:val="24"/>
        </w:rPr>
      </w:pPr>
    </w:p>
    <w:sectPr w:rsidR="00B518D1" w:rsidSect="00C3794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altName w:val="Calibri"/>
    <w:panose1 w:val="00000000000000000000"/>
    <w:charset w:val="00"/>
    <w:family w:val="swiss"/>
    <w:notTrueType/>
    <w:pitch w:val="variable"/>
    <w:sig w:usb0="00000003" w:usb1="00000000" w:usb2="00000000" w:usb3="00000000" w:csb0="00000001" w:csb1="00000000"/>
  </w:font>
  <w:font w:name="Aharoni">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FA8433E"/>
    <w:multiLevelType w:val="hybridMultilevel"/>
    <w:tmpl w:val="7EA4C4A2"/>
    <w:lvl w:ilvl="0" w:tplc="F104BC6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13DE602D"/>
    <w:multiLevelType w:val="hybridMultilevel"/>
    <w:tmpl w:val="E380591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18E12C41"/>
    <w:multiLevelType w:val="hybridMultilevel"/>
    <w:tmpl w:val="FE547A16"/>
    <w:lvl w:ilvl="0" w:tplc="5A5CDC1A">
      <w:start w:val="1"/>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B0E2369"/>
    <w:multiLevelType w:val="hybridMultilevel"/>
    <w:tmpl w:val="4EDCE0D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685605BB"/>
    <w:multiLevelType w:val="hybridMultilevel"/>
    <w:tmpl w:val="1FE880CC"/>
    <w:lvl w:ilvl="0" w:tplc="954E4BB6">
      <w:start w:val="1"/>
      <w:numFmt w:val="decimal"/>
      <w:lvlText w:val="%1."/>
      <w:lvlJc w:val="left"/>
      <w:pPr>
        <w:tabs>
          <w:tab w:val="num" w:pos="1080"/>
        </w:tabs>
        <w:ind w:left="1080" w:hanging="72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4E6E"/>
    <w:rsid w:val="00021C70"/>
    <w:rsid w:val="000256DF"/>
    <w:rsid w:val="00094090"/>
    <w:rsid w:val="000C0794"/>
    <w:rsid w:val="000E05B6"/>
    <w:rsid w:val="00103C03"/>
    <w:rsid w:val="002017CD"/>
    <w:rsid w:val="002452B0"/>
    <w:rsid w:val="00264FD3"/>
    <w:rsid w:val="00286B7C"/>
    <w:rsid w:val="002B3DF4"/>
    <w:rsid w:val="002E537D"/>
    <w:rsid w:val="003E0402"/>
    <w:rsid w:val="00416D82"/>
    <w:rsid w:val="00447D7E"/>
    <w:rsid w:val="00475CAF"/>
    <w:rsid w:val="004A6558"/>
    <w:rsid w:val="004B3CC8"/>
    <w:rsid w:val="004D7376"/>
    <w:rsid w:val="004F3A64"/>
    <w:rsid w:val="00533CD9"/>
    <w:rsid w:val="0059796A"/>
    <w:rsid w:val="005D5D80"/>
    <w:rsid w:val="005D664F"/>
    <w:rsid w:val="005E187D"/>
    <w:rsid w:val="005F1986"/>
    <w:rsid w:val="007660FF"/>
    <w:rsid w:val="00847EFB"/>
    <w:rsid w:val="008B4E6E"/>
    <w:rsid w:val="008F6887"/>
    <w:rsid w:val="00915470"/>
    <w:rsid w:val="00921F7B"/>
    <w:rsid w:val="0094052A"/>
    <w:rsid w:val="00951DF4"/>
    <w:rsid w:val="00973868"/>
    <w:rsid w:val="00A63112"/>
    <w:rsid w:val="00A83579"/>
    <w:rsid w:val="00B518D1"/>
    <w:rsid w:val="00B95B7B"/>
    <w:rsid w:val="00BF47E6"/>
    <w:rsid w:val="00C3794D"/>
    <w:rsid w:val="00C43635"/>
    <w:rsid w:val="00C55722"/>
    <w:rsid w:val="00CA7B34"/>
    <w:rsid w:val="00CC0F07"/>
    <w:rsid w:val="00CE1E3A"/>
    <w:rsid w:val="00D55DA5"/>
    <w:rsid w:val="00DB3D97"/>
    <w:rsid w:val="00DC5AA0"/>
    <w:rsid w:val="00E35EEE"/>
    <w:rsid w:val="00E62184"/>
    <w:rsid w:val="00E749DB"/>
    <w:rsid w:val="00E80362"/>
    <w:rsid w:val="00E96111"/>
    <w:rsid w:val="00EB2A47"/>
    <w:rsid w:val="00ED028D"/>
    <w:rsid w:val="00FB0E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E6E"/>
    <w:pPr>
      <w:suppressAutoHyphens/>
    </w:pPr>
    <w:rPr>
      <w:rFonts w:ascii="Times New Roman" w:eastAsia="Times New Roman" w:hAnsi="Times New Roman"/>
      <w:sz w:val="20"/>
      <w:szCs w:val="20"/>
      <w:lang w:eastAsia="ar-SA"/>
    </w:rPr>
  </w:style>
  <w:style w:type="paragraph" w:styleId="Heading1">
    <w:name w:val="heading 1"/>
    <w:basedOn w:val="Normal"/>
    <w:next w:val="Normal"/>
    <w:link w:val="Heading1Char"/>
    <w:uiPriority w:val="99"/>
    <w:qFormat/>
    <w:rsid w:val="005F1986"/>
    <w:pPr>
      <w:keepNext/>
      <w:keepLines/>
      <w:spacing w:before="240"/>
      <w:outlineLvl w:val="0"/>
    </w:pPr>
    <w:rPr>
      <w:rFonts w:ascii="Calibri Light" w:hAnsi="Calibri Light"/>
      <w:color w:val="2E74B5"/>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F1986"/>
    <w:rPr>
      <w:rFonts w:ascii="Calibri Light" w:hAnsi="Calibri Light" w:cs="Times New Roman"/>
      <w:color w:val="2E74B5"/>
      <w:sz w:val="32"/>
      <w:szCs w:val="32"/>
    </w:rPr>
  </w:style>
  <w:style w:type="paragraph" w:customStyle="1" w:styleId="Pass">
    <w:name w:val="Pass"/>
    <w:basedOn w:val="Heading1"/>
    <w:autoRedefine/>
    <w:uiPriority w:val="99"/>
    <w:rsid w:val="005F1986"/>
    <w:rPr>
      <w:rFonts w:ascii="Aharoni" w:hAnsi="Aharoni" w:cs="Aharoni"/>
      <w:b/>
      <w:sz w:val="24"/>
      <w:szCs w:val="24"/>
    </w:rPr>
  </w:style>
  <w:style w:type="paragraph" w:styleId="NoSpacing">
    <w:name w:val="No Spacing"/>
    <w:uiPriority w:val="99"/>
    <w:qFormat/>
    <w:rsid w:val="005F1986"/>
  </w:style>
  <w:style w:type="character" w:customStyle="1" w:styleId="apple-converted-space">
    <w:name w:val="apple-converted-space"/>
    <w:basedOn w:val="DefaultParagraphFont"/>
    <w:uiPriority w:val="99"/>
    <w:rsid w:val="00A63112"/>
    <w:rPr>
      <w:rFonts w:cs="Times New Roman"/>
    </w:rPr>
  </w:style>
  <w:style w:type="character" w:styleId="Hyperlink">
    <w:name w:val="Hyperlink"/>
    <w:basedOn w:val="DefaultParagraphFont"/>
    <w:uiPriority w:val="99"/>
    <w:rsid w:val="00E749DB"/>
    <w:rPr>
      <w:rFonts w:cs="Times New Roman"/>
      <w:color w:val="0000FF"/>
      <w:u w:val="single"/>
    </w:rPr>
  </w:style>
  <w:style w:type="paragraph" w:styleId="NormalWeb">
    <w:name w:val="Normal (Web)"/>
    <w:basedOn w:val="Normal"/>
    <w:uiPriority w:val="99"/>
    <w:semiHidden/>
    <w:rsid w:val="00E749DB"/>
    <w:pPr>
      <w:suppressAutoHyphens w:val="0"/>
      <w:spacing w:before="100" w:beforeAutospacing="1" w:after="100" w:afterAutospacing="1"/>
    </w:pPr>
    <w:rPr>
      <w:rFonts w:eastAsia="Calibri"/>
      <w:sz w:val="24"/>
      <w:szCs w:val="24"/>
      <w:lang w:eastAsia="en-US"/>
    </w:rPr>
  </w:style>
  <w:style w:type="paragraph" w:styleId="Header">
    <w:name w:val="header"/>
    <w:basedOn w:val="Normal"/>
    <w:link w:val="HeaderChar"/>
    <w:uiPriority w:val="99"/>
    <w:rsid w:val="00E749DB"/>
    <w:pPr>
      <w:tabs>
        <w:tab w:val="center" w:pos="4320"/>
        <w:tab w:val="right" w:pos="8640"/>
      </w:tabs>
      <w:suppressAutoHyphens w:val="0"/>
    </w:pPr>
    <w:rPr>
      <w:lang w:eastAsia="en-US"/>
    </w:rPr>
  </w:style>
  <w:style w:type="character" w:customStyle="1" w:styleId="HeaderChar">
    <w:name w:val="Header Char"/>
    <w:basedOn w:val="DefaultParagraphFont"/>
    <w:link w:val="Header"/>
    <w:uiPriority w:val="99"/>
    <w:locked/>
    <w:rsid w:val="00E749DB"/>
    <w:rPr>
      <w:rFonts w:ascii="Times New Roman" w:hAnsi="Times New Roman" w:cs="Times New Roman"/>
      <w:sz w:val="20"/>
      <w:szCs w:val="20"/>
    </w:rPr>
  </w:style>
  <w:style w:type="paragraph" w:styleId="BodyTextIndent">
    <w:name w:val="Body Text Indent"/>
    <w:basedOn w:val="Normal"/>
    <w:link w:val="BodyTextIndentChar"/>
    <w:uiPriority w:val="99"/>
    <w:rsid w:val="00E749DB"/>
    <w:pPr>
      <w:suppressAutoHyphens w:val="0"/>
      <w:spacing w:after="120"/>
      <w:ind w:left="360"/>
    </w:pPr>
    <w:rPr>
      <w:lang w:eastAsia="en-US"/>
    </w:rPr>
  </w:style>
  <w:style w:type="character" w:customStyle="1" w:styleId="BodyTextIndentChar">
    <w:name w:val="Body Text Indent Char"/>
    <w:basedOn w:val="DefaultParagraphFont"/>
    <w:link w:val="BodyTextIndent"/>
    <w:uiPriority w:val="99"/>
    <w:locked/>
    <w:rsid w:val="00E749DB"/>
    <w:rPr>
      <w:rFonts w:ascii="Times New Roman" w:hAnsi="Times New Roman" w:cs="Times New Roman"/>
      <w:sz w:val="20"/>
      <w:szCs w:val="20"/>
    </w:rPr>
  </w:style>
  <w:style w:type="paragraph" w:styleId="ListParagraph">
    <w:name w:val="List Paragraph"/>
    <w:basedOn w:val="Normal"/>
    <w:uiPriority w:val="99"/>
    <w:qFormat/>
    <w:rsid w:val="00E749DB"/>
    <w:pPr>
      <w:suppressAutoHyphens w:val="0"/>
      <w:ind w:left="720"/>
    </w:pPr>
    <w:rPr>
      <w:lang w:eastAsia="en-US"/>
    </w:rPr>
  </w:style>
  <w:style w:type="paragraph" w:styleId="BodyText2">
    <w:name w:val="Body Text 2"/>
    <w:basedOn w:val="Normal"/>
    <w:link w:val="BodyText2Char"/>
    <w:uiPriority w:val="99"/>
    <w:semiHidden/>
    <w:rsid w:val="00E749DB"/>
    <w:pPr>
      <w:spacing w:after="120" w:line="480" w:lineRule="auto"/>
    </w:pPr>
  </w:style>
  <w:style w:type="character" w:customStyle="1" w:styleId="BodyText2Char">
    <w:name w:val="Body Text 2 Char"/>
    <w:basedOn w:val="DefaultParagraphFont"/>
    <w:link w:val="BodyText2"/>
    <w:uiPriority w:val="99"/>
    <w:semiHidden/>
    <w:locked/>
    <w:rsid w:val="00E749DB"/>
    <w:rPr>
      <w:rFonts w:ascii="Times New Roman" w:hAnsi="Times New Roman" w:cs="Times New Roman"/>
      <w:sz w:val="20"/>
      <w:szCs w:val="20"/>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jjames@parkeronline.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3640</Words>
  <Characters>20749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MM&amp;D Engineering &amp; Surveying Services</dc:title>
  <dc:subject/>
  <dc:creator>Kathryn Miller</dc:creator>
  <cp:keywords/>
  <dc:description/>
  <cp:lastModifiedBy>Bill</cp:lastModifiedBy>
  <cp:revision>2</cp:revision>
  <dcterms:created xsi:type="dcterms:W3CDTF">2015-06-05T16:11:00Z</dcterms:created>
  <dcterms:modified xsi:type="dcterms:W3CDTF">2015-06-05T16:11:00Z</dcterms:modified>
</cp:coreProperties>
</file>