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CellSpacing w:w="22" w:type="dxa"/>
        <w:shd w:val="clear" w:color="auto" w:fill="FFF8DB"/>
        <w:tblCellMar>
          <w:left w:w="0" w:type="dxa"/>
          <w:right w:w="0" w:type="dxa"/>
        </w:tblCellMar>
        <w:tblLook w:val="04A0" w:firstRow="1" w:lastRow="0" w:firstColumn="1" w:lastColumn="0" w:noHBand="0" w:noVBand="1"/>
      </w:tblPr>
      <w:tblGrid>
        <w:gridCol w:w="9360"/>
      </w:tblGrid>
      <w:tr w:rsidR="00B77940" w:rsidRPr="00B77940" w14:paraId="4F01FD0A" w14:textId="77777777" w:rsidTr="00B77940">
        <w:trPr>
          <w:tblCellSpacing w:w="22" w:type="dxa"/>
        </w:trPr>
        <w:tc>
          <w:tcPr>
            <w:tcW w:w="5000" w:type="pct"/>
            <w:shd w:val="clear" w:color="auto" w:fill="FFF8DB"/>
            <w:hideMark/>
          </w:tcPr>
          <w:tbl>
            <w:tblPr>
              <w:tblW w:w="0" w:type="auto"/>
              <w:tblCellSpacing w:w="22" w:type="dxa"/>
              <w:tblCellMar>
                <w:left w:w="0" w:type="dxa"/>
                <w:right w:w="0" w:type="dxa"/>
              </w:tblCellMar>
              <w:tblLook w:val="04A0" w:firstRow="1" w:lastRow="0" w:firstColumn="1" w:lastColumn="0" w:noHBand="0" w:noVBand="1"/>
            </w:tblPr>
            <w:tblGrid>
              <w:gridCol w:w="906"/>
              <w:gridCol w:w="8366"/>
            </w:tblGrid>
            <w:tr w:rsidR="00B77940" w:rsidRPr="00B77940" w14:paraId="699524A4" w14:textId="77777777">
              <w:trPr>
                <w:trHeight w:val="300"/>
                <w:tblCellSpacing w:w="22" w:type="dxa"/>
              </w:trPr>
              <w:tc>
                <w:tcPr>
                  <w:tcW w:w="765" w:type="dxa"/>
                  <w:vAlign w:val="center"/>
                  <w:hideMark/>
                </w:tcPr>
                <w:p w14:paraId="08812079"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Group:</w:t>
                  </w:r>
                </w:p>
              </w:tc>
              <w:tc>
                <w:tcPr>
                  <w:tcW w:w="4425" w:type="dxa"/>
                  <w:vAlign w:val="center"/>
                  <w:hideMark/>
                </w:tcPr>
                <w:p w14:paraId="5CC76C5D"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SP 1ST 20</w:t>
                  </w:r>
                </w:p>
              </w:tc>
            </w:tr>
            <w:tr w:rsidR="00B77940" w:rsidRPr="00B77940" w14:paraId="4AC50BAC" w14:textId="77777777">
              <w:trPr>
                <w:trHeight w:val="300"/>
                <w:tblCellSpacing w:w="22" w:type="dxa"/>
              </w:trPr>
              <w:tc>
                <w:tcPr>
                  <w:tcW w:w="765" w:type="dxa"/>
                  <w:vAlign w:val="center"/>
                  <w:hideMark/>
                </w:tcPr>
                <w:p w14:paraId="19ABA742"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Type:</w:t>
                  </w:r>
                </w:p>
              </w:tc>
              <w:tc>
                <w:tcPr>
                  <w:tcW w:w="4425" w:type="dxa"/>
                  <w:vAlign w:val="center"/>
                  <w:hideMark/>
                </w:tcPr>
                <w:p w14:paraId="693C563B"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CONST PLANS - ENVIRONMENTAL</w:t>
                  </w:r>
                </w:p>
              </w:tc>
            </w:tr>
            <w:tr w:rsidR="00B77940" w:rsidRPr="00B77940" w14:paraId="07A154D2" w14:textId="77777777">
              <w:trPr>
                <w:trHeight w:val="300"/>
                <w:tblCellSpacing w:w="22" w:type="dxa"/>
              </w:trPr>
              <w:tc>
                <w:tcPr>
                  <w:tcW w:w="765" w:type="dxa"/>
                  <w:vAlign w:val="center"/>
                  <w:hideMark/>
                </w:tcPr>
                <w:p w14:paraId="045D9117"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Status:</w:t>
                  </w:r>
                </w:p>
              </w:tc>
              <w:tc>
                <w:tcPr>
                  <w:tcW w:w="4425" w:type="dxa"/>
                  <w:vAlign w:val="center"/>
                  <w:hideMark/>
                </w:tcPr>
                <w:p w14:paraId="1493DD66"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REVISIONS REQUIRED</w:t>
                  </w:r>
                </w:p>
              </w:tc>
            </w:tr>
            <w:tr w:rsidR="00B77940" w:rsidRPr="00B77940" w14:paraId="4A8DC09F" w14:textId="77777777">
              <w:trPr>
                <w:trHeight w:val="300"/>
                <w:tblCellSpacing w:w="22" w:type="dxa"/>
              </w:trPr>
              <w:tc>
                <w:tcPr>
                  <w:tcW w:w="765" w:type="dxa"/>
                  <w:vAlign w:val="center"/>
                  <w:hideMark/>
                </w:tcPr>
                <w:p w14:paraId="533FA9B2"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Date Submitted:</w:t>
                  </w:r>
                </w:p>
              </w:tc>
              <w:tc>
                <w:tcPr>
                  <w:tcW w:w="4425" w:type="dxa"/>
                  <w:vAlign w:val="center"/>
                  <w:hideMark/>
                </w:tcPr>
                <w:p w14:paraId="4C5DEE5A"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6/30/2021</w:t>
                  </w:r>
                </w:p>
              </w:tc>
            </w:tr>
            <w:tr w:rsidR="00B77940" w:rsidRPr="00B77940" w14:paraId="0742720A" w14:textId="77777777">
              <w:trPr>
                <w:trHeight w:val="300"/>
                <w:tblCellSpacing w:w="22" w:type="dxa"/>
              </w:trPr>
              <w:tc>
                <w:tcPr>
                  <w:tcW w:w="0" w:type="auto"/>
                  <w:vAlign w:val="center"/>
                  <w:hideMark/>
                </w:tcPr>
                <w:p w14:paraId="3B236A01"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Date Due:</w:t>
                  </w:r>
                </w:p>
              </w:tc>
              <w:tc>
                <w:tcPr>
                  <w:tcW w:w="0" w:type="auto"/>
                  <w:vAlign w:val="center"/>
                  <w:hideMark/>
                </w:tcPr>
                <w:p w14:paraId="58A684D3"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7/29/2021</w:t>
                  </w:r>
                </w:p>
              </w:tc>
            </w:tr>
            <w:tr w:rsidR="00B77940" w:rsidRPr="00B77940" w14:paraId="2724F911" w14:textId="77777777">
              <w:trPr>
                <w:trHeight w:val="300"/>
                <w:tblCellSpacing w:w="22" w:type="dxa"/>
              </w:trPr>
              <w:tc>
                <w:tcPr>
                  <w:tcW w:w="765" w:type="dxa"/>
                  <w:vAlign w:val="center"/>
                  <w:hideMark/>
                </w:tcPr>
                <w:p w14:paraId="1B1DA5E1"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Date Completed:</w:t>
                  </w:r>
                </w:p>
              </w:tc>
              <w:tc>
                <w:tcPr>
                  <w:tcW w:w="4425" w:type="dxa"/>
                  <w:vAlign w:val="center"/>
                  <w:hideMark/>
                </w:tcPr>
                <w:p w14:paraId="5B715DB6"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7/28/2021</w:t>
                  </w:r>
                </w:p>
              </w:tc>
            </w:tr>
            <w:tr w:rsidR="00B77940" w:rsidRPr="00B77940" w14:paraId="32EB8BFB" w14:textId="77777777">
              <w:trPr>
                <w:trHeight w:val="300"/>
                <w:tblCellSpacing w:w="22" w:type="dxa"/>
              </w:trPr>
              <w:tc>
                <w:tcPr>
                  <w:tcW w:w="765" w:type="dxa"/>
                  <w:vAlign w:val="center"/>
                  <w:hideMark/>
                </w:tcPr>
                <w:p w14:paraId="5073D4DF"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Reviewer:</w:t>
                  </w:r>
                </w:p>
              </w:tc>
              <w:tc>
                <w:tcPr>
                  <w:tcW w:w="4425" w:type="dxa"/>
                  <w:vAlign w:val="center"/>
                  <w:hideMark/>
                </w:tcPr>
                <w:p w14:paraId="06BA44BC"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Michael Walton</w:t>
                  </w:r>
                </w:p>
              </w:tc>
            </w:tr>
            <w:tr w:rsidR="00B77940" w:rsidRPr="00B77940" w14:paraId="1D6B3962" w14:textId="77777777">
              <w:trPr>
                <w:trHeight w:val="300"/>
                <w:tblCellSpacing w:w="22" w:type="dxa"/>
              </w:trPr>
              <w:tc>
                <w:tcPr>
                  <w:tcW w:w="765" w:type="dxa"/>
                  <w:hideMark/>
                </w:tcPr>
                <w:p w14:paraId="1165F20E" w14:textId="77777777" w:rsidR="00B77940" w:rsidRP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18"/>
                      <w:szCs w:val="18"/>
                    </w:rPr>
                    <w:t>Notes:</w:t>
                  </w:r>
                </w:p>
              </w:tc>
              <w:tc>
                <w:tcPr>
                  <w:tcW w:w="0" w:type="auto"/>
                  <w:vAlign w:val="center"/>
                  <w:hideMark/>
                </w:tcPr>
                <w:p w14:paraId="1979834D" w14:textId="1D08CE41" w:rsidR="00B77940" w:rsidRDefault="00B77940" w:rsidP="00B77940">
                  <w:pPr>
                    <w:spacing w:after="0" w:line="240" w:lineRule="auto"/>
                    <w:rPr>
                      <w:rFonts w:ascii="Times New Roman" w:eastAsia="Times New Roman" w:hAnsi="Times New Roman" w:cs="Times New Roman"/>
                      <w:sz w:val="24"/>
                      <w:szCs w:val="24"/>
                    </w:rPr>
                  </w:pPr>
                  <w:r w:rsidRPr="00B77940">
                    <w:rPr>
                      <w:rFonts w:ascii="Times New Roman" w:eastAsia="Times New Roman" w:hAnsi="Times New Roman" w:cs="Times New Roman"/>
                      <w:sz w:val="24"/>
                      <w:szCs w:val="24"/>
                    </w:rPr>
                    <w:t>7/28/2021 1:30:57 PM GENERAL COMMENTS 1. Provide a CBMP plan specific to the work proposed in site plan application SP21-064 (</w:t>
                  </w:r>
                  <w:proofErr w:type="spellStart"/>
                  <w:proofErr w:type="gramStart"/>
                  <w:r w:rsidRPr="00B77940">
                    <w:rPr>
                      <w:rFonts w:ascii="Times New Roman" w:eastAsia="Times New Roman" w:hAnsi="Times New Roman" w:cs="Times New Roman"/>
                      <w:sz w:val="24"/>
                      <w:szCs w:val="24"/>
                    </w:rPr>
                    <w:t>ie</w:t>
                  </w:r>
                  <w:proofErr w:type="spellEnd"/>
                  <w:proofErr w:type="gramEnd"/>
                  <w:r w:rsidRPr="00B77940">
                    <w:rPr>
                      <w:rFonts w:ascii="Times New Roman" w:eastAsia="Times New Roman" w:hAnsi="Times New Roman" w:cs="Times New Roman"/>
                      <w:sz w:val="24"/>
                      <w:szCs w:val="24"/>
                    </w:rPr>
                    <w:t xml:space="preserve"> exclude the control measures and disturbance extents specific to work proposed for site plan application SP21-063).</w:t>
                  </w:r>
                  <w:r w:rsidR="00456D1A">
                    <w:rPr>
                      <w:rFonts w:ascii="Times New Roman" w:eastAsia="Times New Roman" w:hAnsi="Times New Roman" w:cs="Times New Roman"/>
                      <w:sz w:val="24"/>
                      <w:szCs w:val="24"/>
                    </w:rPr>
                    <w:t xml:space="preserve">  </w:t>
                  </w:r>
                  <w:r w:rsidR="00456D1A" w:rsidRPr="00456D1A">
                    <w:rPr>
                      <w:rFonts w:ascii="Times New Roman" w:eastAsia="Times New Roman" w:hAnsi="Times New Roman" w:cs="Times New Roman"/>
                      <w:color w:val="0070C0"/>
                      <w:sz w:val="24"/>
                      <w:szCs w:val="24"/>
                      <w:highlight w:val="yellow"/>
                    </w:rPr>
                    <w:t>NEED TO DO THIS</w:t>
                  </w:r>
                  <w:r w:rsidR="00456D1A" w:rsidRPr="00664792">
                    <w:rPr>
                      <w:rFonts w:ascii="Times New Roman" w:eastAsia="Times New Roman" w:hAnsi="Times New Roman" w:cs="Times New Roman"/>
                      <w:color w:val="0070C0"/>
                      <w:sz w:val="24"/>
                      <w:szCs w:val="24"/>
                      <w:highlight w:val="yellow"/>
                    </w:rPr>
                    <w:t>.</w:t>
                  </w:r>
                  <w:r w:rsidR="00664792" w:rsidRPr="00664792">
                    <w:rPr>
                      <w:rFonts w:ascii="Times New Roman" w:eastAsia="Times New Roman" w:hAnsi="Times New Roman" w:cs="Times New Roman"/>
                      <w:color w:val="0070C0"/>
                      <w:sz w:val="24"/>
                      <w:szCs w:val="24"/>
                      <w:highlight w:val="yellow"/>
                    </w:rPr>
                    <w:t xml:space="preserve">  NOTICE I ADDED SEPARATE ROCK ENTRANCES, PORTAPOTTY, DUMPSTER, CONC WASH, PARKING JUST FOR CAR WASH.</w:t>
                  </w:r>
                  <w:r w:rsidRPr="00456D1A">
                    <w:rPr>
                      <w:rFonts w:ascii="Times New Roman" w:eastAsia="Times New Roman" w:hAnsi="Times New Roman" w:cs="Times New Roman"/>
                      <w:color w:val="0070C0"/>
                      <w:sz w:val="24"/>
                      <w:szCs w:val="24"/>
                    </w:rPr>
                    <w:t xml:space="preserve"> </w:t>
                  </w:r>
                  <w:r w:rsidRPr="00B77940">
                    <w:rPr>
                      <w:rFonts w:ascii="Times New Roman" w:eastAsia="Times New Roman" w:hAnsi="Times New Roman" w:cs="Times New Roman"/>
                      <w:sz w:val="24"/>
                      <w:szCs w:val="24"/>
                    </w:rPr>
                    <w:t>2. Omit all existing and proposed utilities from the CBMP Drawings, except those relating to stormwater.</w:t>
                  </w:r>
                  <w:r w:rsidR="00456D1A">
                    <w:rPr>
                      <w:rFonts w:ascii="Times New Roman" w:eastAsia="Times New Roman" w:hAnsi="Times New Roman" w:cs="Times New Roman"/>
                      <w:sz w:val="24"/>
                      <w:szCs w:val="24"/>
                    </w:rPr>
                    <w:t xml:space="preserve">  </w:t>
                  </w:r>
                  <w:r w:rsidR="00456D1A" w:rsidRPr="00456D1A">
                    <w:rPr>
                      <w:rFonts w:ascii="Times New Roman" w:eastAsia="Times New Roman" w:hAnsi="Times New Roman" w:cs="Times New Roman"/>
                      <w:color w:val="0070C0"/>
                      <w:sz w:val="24"/>
                      <w:szCs w:val="24"/>
                    </w:rPr>
                    <w:t>COMPLETE</w:t>
                  </w:r>
                  <w:r w:rsidR="00456D1A">
                    <w:rPr>
                      <w:rFonts w:ascii="Times New Roman" w:eastAsia="Times New Roman" w:hAnsi="Times New Roman" w:cs="Times New Roman"/>
                      <w:sz w:val="24"/>
                      <w:szCs w:val="24"/>
                    </w:rPr>
                    <w:t>.</w:t>
                  </w:r>
                  <w:r w:rsidRPr="00B77940">
                    <w:rPr>
                      <w:rFonts w:ascii="Times New Roman" w:eastAsia="Times New Roman" w:hAnsi="Times New Roman" w:cs="Times New Roman"/>
                      <w:sz w:val="24"/>
                      <w:szCs w:val="24"/>
                    </w:rPr>
                    <w:t xml:space="preserve"> 3. Label and identify the ratio of all slopes that are 4:1 or greater.</w:t>
                  </w:r>
                  <w:r w:rsidR="00456D1A">
                    <w:rPr>
                      <w:rFonts w:ascii="Times New Roman" w:eastAsia="Times New Roman" w:hAnsi="Times New Roman" w:cs="Times New Roman"/>
                      <w:sz w:val="24"/>
                      <w:szCs w:val="24"/>
                    </w:rPr>
                    <w:t xml:space="preserve">  </w:t>
                  </w:r>
                  <w:r w:rsidR="00456D1A" w:rsidRPr="00456D1A">
                    <w:rPr>
                      <w:rFonts w:ascii="Times New Roman" w:eastAsia="Times New Roman" w:hAnsi="Times New Roman" w:cs="Times New Roman"/>
                      <w:color w:val="0070C0"/>
                      <w:sz w:val="24"/>
                      <w:szCs w:val="24"/>
                    </w:rPr>
                    <w:t xml:space="preserve">COMPLETE.  LOCATED WEST OF CAR WASH AND ALONG SOUTH WALL OF CAR WASH. </w:t>
                  </w:r>
                  <w:r w:rsidRPr="00456D1A">
                    <w:rPr>
                      <w:rFonts w:ascii="Times New Roman" w:eastAsia="Times New Roman" w:hAnsi="Times New Roman" w:cs="Times New Roman"/>
                      <w:color w:val="0070C0"/>
                      <w:sz w:val="24"/>
                      <w:szCs w:val="24"/>
                    </w:rPr>
                    <w:t xml:space="preserve"> </w:t>
                  </w:r>
                  <w:r w:rsidRPr="00B77940">
                    <w:rPr>
                      <w:rFonts w:ascii="Times New Roman" w:eastAsia="Times New Roman" w:hAnsi="Times New Roman" w:cs="Times New Roman"/>
                      <w:sz w:val="24"/>
                      <w:szCs w:val="24"/>
                    </w:rPr>
                    <w:t>Please note Erosion Control Blanket (ECB) is required on all slopes steeper than 4:1</w:t>
                  </w:r>
                  <w:proofErr w:type="gramStart"/>
                  <w:r w:rsidR="00456D1A">
                    <w:rPr>
                      <w:rFonts w:ascii="Times New Roman" w:eastAsia="Times New Roman" w:hAnsi="Times New Roman" w:cs="Times New Roman"/>
                      <w:sz w:val="24"/>
                      <w:szCs w:val="24"/>
                    </w:rPr>
                    <w:t xml:space="preserve">.  </w:t>
                  </w:r>
                  <w:r w:rsidR="00456D1A" w:rsidRPr="00456D1A">
                    <w:rPr>
                      <w:rFonts w:ascii="Times New Roman" w:eastAsia="Times New Roman" w:hAnsi="Times New Roman" w:cs="Times New Roman"/>
                      <w:color w:val="0070C0"/>
                      <w:sz w:val="24"/>
                      <w:szCs w:val="24"/>
                    </w:rPr>
                    <w:t>COMPLETE</w:t>
                  </w:r>
                  <w:proofErr w:type="gramEnd"/>
                  <w:r w:rsidRPr="00456D1A">
                    <w:rPr>
                      <w:rFonts w:ascii="Times New Roman" w:eastAsia="Times New Roman" w:hAnsi="Times New Roman" w:cs="Times New Roman"/>
                      <w:color w:val="0070C0"/>
                      <w:sz w:val="24"/>
                      <w:szCs w:val="24"/>
                    </w:rPr>
                    <w:t>.</w:t>
                  </w:r>
                  <w:r w:rsidRPr="00B77940">
                    <w:rPr>
                      <w:rFonts w:ascii="Times New Roman" w:eastAsia="Times New Roman" w:hAnsi="Times New Roman" w:cs="Times New Roman"/>
                      <w:sz w:val="24"/>
                      <w:szCs w:val="24"/>
                    </w:rPr>
                    <w:t xml:space="preserve"> 4. Replace Curb Socks (CS) with Rock Socks (RS) to match Town standard nomenclature and details.</w:t>
                  </w:r>
                  <w:r w:rsidR="00456D1A">
                    <w:rPr>
                      <w:rFonts w:ascii="Times New Roman" w:eastAsia="Times New Roman" w:hAnsi="Times New Roman" w:cs="Times New Roman"/>
                      <w:sz w:val="24"/>
                      <w:szCs w:val="24"/>
                    </w:rPr>
                    <w:t xml:space="preserve">  </w:t>
                  </w:r>
                  <w:r w:rsidR="00456D1A" w:rsidRPr="00456D1A">
                    <w:rPr>
                      <w:rFonts w:ascii="Times New Roman" w:eastAsia="Times New Roman" w:hAnsi="Times New Roman" w:cs="Times New Roman"/>
                      <w:color w:val="0070C0"/>
                      <w:sz w:val="24"/>
                      <w:szCs w:val="24"/>
                    </w:rPr>
                    <w:t xml:space="preserve">COMPLETE.  </w:t>
                  </w:r>
                  <w:r w:rsidRPr="00456D1A">
                    <w:rPr>
                      <w:rFonts w:ascii="Times New Roman" w:eastAsia="Times New Roman" w:hAnsi="Times New Roman" w:cs="Times New Roman"/>
                      <w:color w:val="0070C0"/>
                      <w:sz w:val="24"/>
                      <w:szCs w:val="24"/>
                    </w:rPr>
                    <w:t xml:space="preserve"> </w:t>
                  </w:r>
                  <w:r w:rsidRPr="00B77940">
                    <w:rPr>
                      <w:rFonts w:ascii="Times New Roman" w:eastAsia="Times New Roman" w:hAnsi="Times New Roman" w:cs="Times New Roman"/>
                      <w:sz w:val="24"/>
                      <w:szCs w:val="24"/>
                    </w:rPr>
                    <w:t xml:space="preserve">5. Include within the plan set </w:t>
                  </w:r>
                  <w:proofErr w:type="gramStart"/>
                  <w:r w:rsidRPr="00B77940">
                    <w:rPr>
                      <w:rFonts w:ascii="Times New Roman" w:eastAsia="Times New Roman" w:hAnsi="Times New Roman" w:cs="Times New Roman"/>
                      <w:sz w:val="24"/>
                      <w:szCs w:val="24"/>
                    </w:rPr>
                    <w:t>all of</w:t>
                  </w:r>
                  <w:proofErr w:type="gramEnd"/>
                  <w:r w:rsidRPr="00B77940">
                    <w:rPr>
                      <w:rFonts w:ascii="Times New Roman" w:eastAsia="Times New Roman" w:hAnsi="Times New Roman" w:cs="Times New Roman"/>
                      <w:sz w:val="24"/>
                      <w:szCs w:val="24"/>
                    </w:rPr>
                    <w:t xml:space="preserve"> the town’s 31 CBMP Notes &amp; Details.</w:t>
                  </w:r>
                  <w:r w:rsidR="00456D1A">
                    <w:rPr>
                      <w:rFonts w:ascii="Times New Roman" w:eastAsia="Times New Roman" w:hAnsi="Times New Roman" w:cs="Times New Roman"/>
                      <w:sz w:val="24"/>
                      <w:szCs w:val="24"/>
                    </w:rPr>
                    <w:t xml:space="preserve">  </w:t>
                  </w:r>
                  <w:r w:rsidR="00456D1A" w:rsidRPr="00456D1A">
                    <w:rPr>
                      <w:rFonts w:ascii="Times New Roman" w:eastAsia="Times New Roman" w:hAnsi="Times New Roman" w:cs="Times New Roman"/>
                      <w:sz w:val="24"/>
                      <w:szCs w:val="24"/>
                      <w:highlight w:val="yellow"/>
                    </w:rPr>
                    <w:t>NEED TO DO THIS.</w:t>
                  </w:r>
                  <w:r w:rsidR="00456D1A">
                    <w:rPr>
                      <w:rFonts w:ascii="Times New Roman" w:eastAsia="Times New Roman" w:hAnsi="Times New Roman" w:cs="Times New Roman"/>
                      <w:sz w:val="24"/>
                      <w:szCs w:val="24"/>
                    </w:rPr>
                    <w:t xml:space="preserve"> </w:t>
                  </w:r>
                  <w:r w:rsidRPr="00B77940">
                    <w:rPr>
                      <w:rFonts w:ascii="Times New Roman" w:eastAsia="Times New Roman" w:hAnsi="Times New Roman" w:cs="Times New Roman"/>
                      <w:sz w:val="24"/>
                      <w:szCs w:val="24"/>
                    </w:rPr>
                    <w:t xml:space="preserve"> 6. Provide unique blocks for every inlet protection type used. This helps avoid confusion in the field regarding which control measure is being specified.</w:t>
                  </w:r>
                  <w:r w:rsidR="007437E1">
                    <w:rPr>
                      <w:rFonts w:ascii="Times New Roman" w:eastAsia="Times New Roman" w:hAnsi="Times New Roman" w:cs="Times New Roman"/>
                      <w:sz w:val="24"/>
                      <w:szCs w:val="24"/>
                    </w:rPr>
                    <w:t xml:space="preserve">  </w:t>
                  </w:r>
                  <w:r w:rsidR="007437E1" w:rsidRPr="007437E1">
                    <w:rPr>
                      <w:rFonts w:ascii="Times New Roman" w:eastAsia="Times New Roman" w:hAnsi="Times New Roman" w:cs="Times New Roman"/>
                      <w:color w:val="0070C0"/>
                      <w:sz w:val="24"/>
                      <w:szCs w:val="24"/>
                    </w:rPr>
                    <w:t>WE SHOULD HAVE ALL THE ANTICIPATED PROTECTIONS SHOWN.</w:t>
                  </w:r>
                  <w:r w:rsidRPr="007437E1">
                    <w:rPr>
                      <w:rFonts w:ascii="Times New Roman" w:eastAsia="Times New Roman" w:hAnsi="Times New Roman" w:cs="Times New Roman"/>
                      <w:color w:val="0070C0"/>
                      <w:sz w:val="24"/>
                      <w:szCs w:val="24"/>
                    </w:rPr>
                    <w:t xml:space="preserve"> </w:t>
                  </w:r>
                  <w:r w:rsidRPr="00B77940">
                    <w:rPr>
                      <w:rFonts w:ascii="Times New Roman" w:eastAsia="Times New Roman" w:hAnsi="Times New Roman" w:cs="Times New Roman"/>
                      <w:sz w:val="24"/>
                      <w:szCs w:val="24"/>
                    </w:rPr>
                    <w:t xml:space="preserve">7. Add the following note to the initial and final CBMP plan sheets: “LOT PROTECTION (LP) IS REQUIRED ON COMMERCIAL LOTS WHEN LANDSCAPING IS NOT POSSIBLE.” </w:t>
                  </w:r>
                  <w:r w:rsidR="00664792">
                    <w:rPr>
                      <w:rFonts w:ascii="Times New Roman" w:eastAsia="Times New Roman" w:hAnsi="Times New Roman" w:cs="Times New Roman"/>
                      <w:sz w:val="24"/>
                      <w:szCs w:val="24"/>
                    </w:rPr>
                    <w:t xml:space="preserve">  </w:t>
                  </w:r>
                  <w:r w:rsidR="00664792" w:rsidRPr="00664792">
                    <w:rPr>
                      <w:rFonts w:ascii="Times New Roman" w:eastAsia="Times New Roman" w:hAnsi="Times New Roman" w:cs="Times New Roman"/>
                      <w:color w:val="0070C0"/>
                      <w:sz w:val="24"/>
                      <w:szCs w:val="24"/>
                    </w:rPr>
                    <w:t xml:space="preserve">ADDED TO NOTES.  </w:t>
                  </w:r>
                  <w:r w:rsidRPr="00B77940">
                    <w:rPr>
                      <w:rFonts w:ascii="Times New Roman" w:eastAsia="Times New Roman" w:hAnsi="Times New Roman" w:cs="Times New Roman"/>
                      <w:sz w:val="24"/>
                      <w:szCs w:val="24"/>
                    </w:rPr>
                    <w:t>INITIAL CBMP PLANS</w:t>
                  </w:r>
                  <w:r w:rsidR="00664792">
                    <w:rPr>
                      <w:rFonts w:ascii="Times New Roman" w:eastAsia="Times New Roman" w:hAnsi="Times New Roman" w:cs="Times New Roman"/>
                      <w:sz w:val="24"/>
                      <w:szCs w:val="24"/>
                    </w:rPr>
                    <w:t xml:space="preserve">  </w:t>
                  </w:r>
                  <w:r w:rsidRPr="00B77940">
                    <w:rPr>
                      <w:rFonts w:ascii="Times New Roman" w:eastAsia="Times New Roman" w:hAnsi="Times New Roman" w:cs="Times New Roman"/>
                      <w:sz w:val="24"/>
                      <w:szCs w:val="24"/>
                    </w:rPr>
                    <w:t>8. Provide and identify Inlet Protection for Area Inlet Not in Pavement (IPAN) for the northern most existing inlet as well.</w:t>
                  </w:r>
                  <w:r w:rsidR="00654B5D">
                    <w:rPr>
                      <w:rFonts w:ascii="Times New Roman" w:eastAsia="Times New Roman" w:hAnsi="Times New Roman" w:cs="Times New Roman"/>
                      <w:sz w:val="24"/>
                      <w:szCs w:val="24"/>
                    </w:rPr>
                    <w:t xml:space="preserve">  </w:t>
                  </w:r>
                  <w:r w:rsidR="00654B5D" w:rsidRPr="00654B5D">
                    <w:rPr>
                      <w:rFonts w:ascii="Times New Roman" w:eastAsia="Times New Roman" w:hAnsi="Times New Roman" w:cs="Times New Roman"/>
                      <w:color w:val="0070C0"/>
                      <w:sz w:val="24"/>
                      <w:szCs w:val="24"/>
                    </w:rPr>
                    <w:t>COMPLETE</w:t>
                  </w:r>
                  <w:r w:rsidRPr="00B77940">
                    <w:rPr>
                      <w:rFonts w:ascii="Times New Roman" w:eastAsia="Times New Roman" w:hAnsi="Times New Roman" w:cs="Times New Roman"/>
                      <w:sz w:val="24"/>
                      <w:szCs w:val="24"/>
                    </w:rPr>
                    <w:t xml:space="preserve"> 9. Please consider switching the location of the Stabilized Staging Area (SSA) and Stockpile (SP). Connecting the SSA to the Vehicle Tracking Control (VTC) greatly limits sediment tracking by allowing for work vehicles to enter and exit the site without needing to cross actively disturbed areas</w:t>
                  </w:r>
                  <w:r w:rsidRPr="00654B5D">
                    <w:rPr>
                      <w:rFonts w:ascii="Times New Roman" w:eastAsia="Times New Roman" w:hAnsi="Times New Roman" w:cs="Times New Roman"/>
                      <w:color w:val="0070C0"/>
                      <w:sz w:val="24"/>
                      <w:szCs w:val="24"/>
                    </w:rPr>
                    <w:t>.</w:t>
                  </w:r>
                  <w:r w:rsidR="00654B5D" w:rsidRPr="00654B5D">
                    <w:rPr>
                      <w:rFonts w:ascii="Times New Roman" w:eastAsia="Times New Roman" w:hAnsi="Times New Roman" w:cs="Times New Roman"/>
                      <w:color w:val="0070C0"/>
                      <w:sz w:val="24"/>
                      <w:szCs w:val="24"/>
                    </w:rPr>
                    <w:t xml:space="preserve">  GOOD IDEA.  COMPLETE</w:t>
                  </w:r>
                  <w:r w:rsidR="00654B5D">
                    <w:rPr>
                      <w:rFonts w:ascii="Times New Roman" w:eastAsia="Times New Roman" w:hAnsi="Times New Roman" w:cs="Times New Roman"/>
                      <w:sz w:val="24"/>
                      <w:szCs w:val="24"/>
                    </w:rPr>
                    <w:t>.</w:t>
                  </w:r>
                  <w:r w:rsidRPr="00B77940">
                    <w:rPr>
                      <w:rFonts w:ascii="Times New Roman" w:eastAsia="Times New Roman" w:hAnsi="Times New Roman" w:cs="Times New Roman"/>
                      <w:sz w:val="24"/>
                      <w:szCs w:val="24"/>
                    </w:rPr>
                    <w:t xml:space="preserve"> 10. Provide a callout outside the perimeter controls along the public sidewalk(s) to be modified/replaced with the project that states the following: “ALL WORK WITHIN PUBLIC RIGHT-OF-WAY (ROW) WILL REQUIRE A TOWN ROW PERMIT. INITIAL AND INTERIM CBMPS FOR WORK WITHIN THE TOWN’S ROW SHALL BE COORDINATED WITH THE TOWN’S ENVIRONMENTAL INSPECTOR PRIOR TO THE BEGINNING OF ANY ROW WORK.” </w:t>
                  </w:r>
                  <w:r w:rsidR="00654B5D">
                    <w:rPr>
                      <w:rFonts w:ascii="Times New Roman" w:eastAsia="Times New Roman" w:hAnsi="Times New Roman" w:cs="Times New Roman"/>
                      <w:sz w:val="24"/>
                      <w:szCs w:val="24"/>
                    </w:rPr>
                    <w:t xml:space="preserve">  </w:t>
                  </w:r>
                  <w:r w:rsidR="00654B5D" w:rsidRPr="00654B5D">
                    <w:rPr>
                      <w:rFonts w:ascii="Times New Roman" w:eastAsia="Times New Roman" w:hAnsi="Times New Roman" w:cs="Times New Roman"/>
                      <w:color w:val="0070C0"/>
                      <w:sz w:val="24"/>
                      <w:szCs w:val="24"/>
                    </w:rPr>
                    <w:t xml:space="preserve">COMPLETE.  </w:t>
                  </w:r>
                  <w:r w:rsidRPr="00B77940">
                    <w:rPr>
                      <w:rFonts w:ascii="Times New Roman" w:eastAsia="Times New Roman" w:hAnsi="Times New Roman" w:cs="Times New Roman"/>
                      <w:sz w:val="24"/>
                      <w:szCs w:val="24"/>
                    </w:rPr>
                    <w:t>INTERIM/FINAL CBMP PLANS 11. Provide and identify sediment control logs (SCL) along all paved areas adjacent landscape/pervious areas. This includes landscape islands and all pedestrian walks.</w:t>
                  </w:r>
                  <w:r w:rsidR="00654B5D">
                    <w:rPr>
                      <w:rFonts w:ascii="Times New Roman" w:eastAsia="Times New Roman" w:hAnsi="Times New Roman" w:cs="Times New Roman"/>
                      <w:sz w:val="24"/>
                      <w:szCs w:val="24"/>
                    </w:rPr>
                    <w:t xml:space="preserve">  </w:t>
                  </w:r>
                  <w:r w:rsidR="00654B5D" w:rsidRPr="00654B5D">
                    <w:rPr>
                      <w:rFonts w:ascii="Times New Roman" w:eastAsia="Times New Roman" w:hAnsi="Times New Roman" w:cs="Times New Roman"/>
                      <w:color w:val="0070C0"/>
                      <w:sz w:val="24"/>
                      <w:szCs w:val="24"/>
                    </w:rPr>
                    <w:t>COMPLETE.</w:t>
                  </w:r>
                </w:p>
                <w:p w14:paraId="01ED70DD" w14:textId="77777777" w:rsidR="00FC5EE3" w:rsidRDefault="00FC5EE3" w:rsidP="00B77940">
                  <w:pPr>
                    <w:spacing w:after="0" w:line="240" w:lineRule="auto"/>
                    <w:rPr>
                      <w:rFonts w:ascii="Times New Roman" w:eastAsia="Times New Roman" w:hAnsi="Times New Roman" w:cs="Times New Roman"/>
                      <w:sz w:val="24"/>
                      <w:szCs w:val="24"/>
                    </w:rPr>
                  </w:pPr>
                </w:p>
                <w:p w14:paraId="26792CF3" w14:textId="77777777" w:rsidR="00FC5EE3" w:rsidRDefault="00FC5EE3" w:rsidP="00B77940">
                  <w:pPr>
                    <w:spacing w:after="0" w:line="240" w:lineRule="auto"/>
                    <w:rPr>
                      <w:rFonts w:ascii="Times New Roman" w:eastAsia="Times New Roman" w:hAnsi="Times New Roman" w:cs="Times New Roman"/>
                      <w:sz w:val="24"/>
                      <w:szCs w:val="24"/>
                    </w:rPr>
                  </w:pPr>
                </w:p>
                <w:p w14:paraId="0F03BCB6" w14:textId="75DD51A7" w:rsidR="00FC5EE3" w:rsidRPr="00FC5EE3" w:rsidRDefault="00FC5EE3" w:rsidP="00B77940">
                  <w:pPr>
                    <w:spacing w:after="0" w:line="240" w:lineRule="auto"/>
                    <w:rPr>
                      <w:rFonts w:ascii="Times New Roman" w:eastAsia="Times New Roman" w:hAnsi="Times New Roman" w:cs="Times New Roman"/>
                      <w:sz w:val="40"/>
                      <w:szCs w:val="40"/>
                    </w:rPr>
                  </w:pPr>
                </w:p>
              </w:tc>
            </w:tr>
          </w:tbl>
          <w:p w14:paraId="35851EF9" w14:textId="77777777" w:rsidR="00B77940" w:rsidRPr="00B77940" w:rsidRDefault="00B77940" w:rsidP="00B77940">
            <w:pPr>
              <w:spacing w:after="0" w:line="240" w:lineRule="auto"/>
              <w:rPr>
                <w:rFonts w:ascii="Verdana" w:eastAsia="Times New Roman" w:hAnsi="Verdana" w:cs="Times New Roman"/>
                <w:color w:val="000000"/>
                <w:sz w:val="18"/>
                <w:szCs w:val="18"/>
              </w:rPr>
            </w:pPr>
          </w:p>
        </w:tc>
      </w:tr>
    </w:tbl>
    <w:p w14:paraId="7CAE8B23" w14:textId="77777777" w:rsidR="00297592" w:rsidRPr="00B77940" w:rsidRDefault="00297592" w:rsidP="00B77940"/>
    <w:sectPr w:rsidR="00297592" w:rsidRPr="00B779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40"/>
    <w:rsid w:val="00297592"/>
    <w:rsid w:val="00456D1A"/>
    <w:rsid w:val="00654B5D"/>
    <w:rsid w:val="00664792"/>
    <w:rsid w:val="007437E1"/>
    <w:rsid w:val="00B77940"/>
    <w:rsid w:val="00FC5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2DB9E"/>
  <w15:chartTrackingRefBased/>
  <w15:docId w15:val="{54FCF3B9-1FE1-4296-B7E0-0EA248EDD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blautowidth">
    <w:name w:val="applbl_autowidth"/>
    <w:basedOn w:val="DefaultParagraphFont"/>
    <w:rsid w:val="00B77940"/>
  </w:style>
  <w:style w:type="character" w:customStyle="1" w:styleId="applbl130nomarnofloat">
    <w:name w:val="applbl_130_nomar_nofloat"/>
    <w:basedOn w:val="DefaultParagraphFont"/>
    <w:rsid w:val="00B77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7848335">
      <w:bodyDiv w:val="1"/>
      <w:marLeft w:val="0"/>
      <w:marRight w:val="0"/>
      <w:marTop w:val="0"/>
      <w:marBottom w:val="0"/>
      <w:divBdr>
        <w:top w:val="none" w:sz="0" w:space="0" w:color="auto"/>
        <w:left w:val="none" w:sz="0" w:space="0" w:color="auto"/>
        <w:bottom w:val="none" w:sz="0" w:space="0" w:color="auto"/>
        <w:right w:val="none" w:sz="0" w:space="0" w:color="auto"/>
      </w:divBdr>
      <w:divsChild>
        <w:div w:id="529026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385</Words>
  <Characters>2195</Characters>
  <Application>Microsoft Office Word</Application>
  <DocSecurity>0</DocSecurity>
  <Lines>18</Lines>
  <Paragraphs>5</Paragraphs>
  <ScaleCrop>false</ScaleCrop>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Mueller</dc:creator>
  <cp:keywords/>
  <dc:description/>
  <cp:lastModifiedBy>Chris Mueller</cp:lastModifiedBy>
  <cp:revision>6</cp:revision>
  <dcterms:created xsi:type="dcterms:W3CDTF">2021-08-04T20:36:00Z</dcterms:created>
  <dcterms:modified xsi:type="dcterms:W3CDTF">2021-09-15T21:45:00Z</dcterms:modified>
</cp:coreProperties>
</file>