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B58" w:rsidRDefault="00F31A59" w:rsidP="00F31A59">
      <w:pPr>
        <w:jc w:val="both"/>
      </w:pPr>
      <w:r>
        <w:t>January 5, 2018</w:t>
      </w:r>
    </w:p>
    <w:p w:rsidR="00832B58" w:rsidRDefault="00832B58" w:rsidP="00832B58">
      <w:pPr>
        <w:rPr>
          <w:b/>
          <w:sz w:val="28"/>
        </w:rPr>
      </w:pPr>
    </w:p>
    <w:p w:rsidR="00832B58" w:rsidRPr="00832B58" w:rsidRDefault="00832B58" w:rsidP="00832B58">
      <w:pPr>
        <w:rPr>
          <w:b/>
          <w:sz w:val="28"/>
        </w:rPr>
      </w:pPr>
      <w:r w:rsidRPr="00832B58">
        <w:rPr>
          <w:b/>
          <w:sz w:val="28"/>
        </w:rPr>
        <w:t>UDFCD Maintenance Eligibility Program</w:t>
      </w:r>
    </w:p>
    <w:p w:rsidR="00832B58" w:rsidRPr="00832B58" w:rsidRDefault="00832B58" w:rsidP="00832B58">
      <w:pPr>
        <w:rPr>
          <w:b/>
          <w:sz w:val="28"/>
        </w:rPr>
      </w:pPr>
      <w:r w:rsidRPr="00832B58">
        <w:rPr>
          <w:b/>
          <w:sz w:val="28"/>
        </w:rPr>
        <w:t>Referral Review Comments</w:t>
      </w:r>
    </w:p>
    <w:p w:rsidR="00832B58" w:rsidRDefault="00832B58" w:rsidP="00832B58"/>
    <w:p w:rsidR="00F65A87" w:rsidRPr="004D3115" w:rsidRDefault="00F65A87" w:rsidP="00F65A87">
      <w:pPr>
        <w:rPr>
          <w:b/>
        </w:rPr>
      </w:pPr>
      <w:r>
        <w:t xml:space="preserve">Project:  </w:t>
      </w:r>
      <w:r>
        <w:rPr>
          <w:b/>
        </w:rPr>
        <w:t xml:space="preserve">Compark Village South Green Acres Tributary </w:t>
      </w:r>
    </w:p>
    <w:p w:rsidR="00F65A87" w:rsidRPr="004D3115" w:rsidRDefault="00F65A87" w:rsidP="00F65A87">
      <w:pPr>
        <w:rPr>
          <w:b/>
        </w:rPr>
      </w:pPr>
      <w:r>
        <w:t xml:space="preserve">Stream:  </w:t>
      </w:r>
      <w:r>
        <w:rPr>
          <w:b/>
        </w:rPr>
        <w:t>Green Acres Tributary</w:t>
      </w:r>
    </w:p>
    <w:p w:rsidR="00F65A87" w:rsidRPr="00967E38" w:rsidRDefault="00F65A87" w:rsidP="00F65A87">
      <w:pPr>
        <w:rPr>
          <w:b/>
        </w:rPr>
      </w:pPr>
      <w:r>
        <w:t xml:space="preserve">UDFCD MEP Phase: </w:t>
      </w:r>
      <w:r>
        <w:rPr>
          <w:b/>
        </w:rPr>
        <w:t>Design</w:t>
      </w:r>
    </w:p>
    <w:p w:rsidR="00F65A87" w:rsidRPr="00967E38" w:rsidRDefault="00F65A87" w:rsidP="00F65A87">
      <w:pPr>
        <w:rPr>
          <w:b/>
        </w:rPr>
      </w:pPr>
      <w:r>
        <w:t xml:space="preserve">UD MEP ID: </w:t>
      </w:r>
      <w:r>
        <w:rPr>
          <w:b/>
        </w:rPr>
        <w:t>106503</w:t>
      </w:r>
    </w:p>
    <w:p w:rsidR="00F65A87" w:rsidRDefault="00F65A87" w:rsidP="00F65A87"/>
    <w:p w:rsidR="00F65A87" w:rsidRDefault="00F65A87" w:rsidP="00F65A87">
      <w:r>
        <w:t>Dear</w:t>
      </w:r>
      <w:r w:rsidR="00F402BD">
        <w:t xml:space="preserve"> Alex</w:t>
      </w:r>
      <w:r>
        <w:t>,</w:t>
      </w:r>
    </w:p>
    <w:p w:rsidR="00F65A87" w:rsidRDefault="00F65A87" w:rsidP="00F65A87"/>
    <w:p w:rsidR="00F65A87" w:rsidRDefault="00F65A87" w:rsidP="00F65A87">
      <w:r>
        <w:t>This letter is in response to the request for our comments concerning the referenced project.  We appreciate the opportunity to review this proposal.  We have reviewed this proposal only as it relates to major drainage features, in this case:</w:t>
      </w:r>
    </w:p>
    <w:p w:rsidR="00F65A87" w:rsidRDefault="00F65A87" w:rsidP="00F65A87"/>
    <w:p w:rsidR="00F65A87" w:rsidRDefault="00F65A87" w:rsidP="00F65A87">
      <w:pPr>
        <w:pStyle w:val="ListParagraph"/>
        <w:numPr>
          <w:ilvl w:val="0"/>
          <w:numId w:val="4"/>
        </w:numPr>
      </w:pPr>
      <w:r>
        <w:t xml:space="preserve">Green Acres Tributary </w:t>
      </w:r>
    </w:p>
    <w:p w:rsidR="00CF2D9F" w:rsidRDefault="00CF2D9F" w:rsidP="00832B58">
      <w:pPr>
        <w:pStyle w:val="ListBullet"/>
        <w:numPr>
          <w:ilvl w:val="0"/>
          <w:numId w:val="0"/>
        </w:numPr>
        <w:tabs>
          <w:tab w:val="left" w:pos="720"/>
        </w:tabs>
      </w:pPr>
    </w:p>
    <w:p w:rsidR="00832B58" w:rsidRDefault="00832B58" w:rsidP="00832B58">
      <w:pPr>
        <w:pStyle w:val="ListBullet"/>
        <w:numPr>
          <w:ilvl w:val="0"/>
          <w:numId w:val="0"/>
        </w:numPr>
        <w:tabs>
          <w:tab w:val="left" w:pos="720"/>
        </w:tabs>
      </w:pPr>
      <w:r>
        <w:t>We have the following comments to offer:</w:t>
      </w:r>
    </w:p>
    <w:p w:rsidR="006F6D61" w:rsidRDefault="00F402BD" w:rsidP="002E448A">
      <w:pPr>
        <w:pStyle w:val="ListParagraph"/>
        <w:numPr>
          <w:ilvl w:val="0"/>
          <w:numId w:val="3"/>
        </w:numPr>
        <w:spacing w:after="120"/>
        <w:contextualSpacing w:val="0"/>
      </w:pPr>
      <w:r>
        <w:t xml:space="preserve">The Green Acres Tributary </w:t>
      </w:r>
      <w:r w:rsidR="00F72F3C">
        <w:t>Compark Village South project</w:t>
      </w:r>
      <w:r>
        <w:t xml:space="preserve"> included channel improvements and regional detention </w:t>
      </w:r>
      <w:r w:rsidR="00F72F3C">
        <w:t xml:space="preserve">and </w:t>
      </w:r>
      <w:r>
        <w:t xml:space="preserve">received UDFCD Design Approval on </w:t>
      </w:r>
      <w:r w:rsidR="00F65A87" w:rsidRPr="00F65A87">
        <w:t>02/13/2017</w:t>
      </w:r>
      <w:r w:rsidR="00F65A87">
        <w:t>.</w:t>
      </w:r>
      <w:r>
        <w:t xml:space="preserve">  </w:t>
      </w:r>
      <w:r w:rsidR="00577C68">
        <w:t>A meeting with Parker and Manhard indicated that the permanent pool ponds would be converted to dry basins.  Updated plans and report were never submitted to reflect this.  Based on what has been submitted for review</w:t>
      </w:r>
      <w:r w:rsidR="0020117E">
        <w:t xml:space="preserve"> with this package</w:t>
      </w:r>
      <w:r w:rsidR="00577C68">
        <w:t>, it appears that the permanent pools are being retained in the design and the grouted boulder drop structures are being modified to be sculpted concrete instead of grouted boulders.</w:t>
      </w:r>
      <w:r w:rsidR="00380CEF">
        <w:t xml:space="preserve">  In general, we have no objections to the switch in materials.</w:t>
      </w:r>
      <w:r w:rsidR="00DC3A72">
        <w:t xml:space="preserve">  Once we are satisfied with the </w:t>
      </w:r>
      <w:r w:rsidR="00DC3A72">
        <w:t>changes</w:t>
      </w:r>
      <w:r w:rsidR="00DC3A72">
        <w:t xml:space="preserve"> to the design and the construction plans</w:t>
      </w:r>
      <w:bookmarkStart w:id="0" w:name="_GoBack"/>
      <w:bookmarkEnd w:id="0"/>
      <w:r w:rsidR="00DC3A72">
        <w:t>, a Design Change Form will need to be completed.</w:t>
      </w:r>
    </w:p>
    <w:p w:rsidR="00F72F3C" w:rsidRDefault="00F72F3C" w:rsidP="002E448A">
      <w:pPr>
        <w:pStyle w:val="ListParagraph"/>
        <w:numPr>
          <w:ilvl w:val="0"/>
          <w:numId w:val="3"/>
        </w:numPr>
        <w:spacing w:after="120"/>
        <w:contextualSpacing w:val="0"/>
      </w:pPr>
      <w:r w:rsidRPr="00F72F3C">
        <w:rPr>
          <w:rFonts w:cs="Arial"/>
        </w:rPr>
        <w:t>Because sculpted concrete is considered a specialized construction method, it requires more supervision than a grouted sloping boulder application.  UDFCD does not have the capacity to perform the needed supervision that is necessary on sculpted concrete installations.  For consideration for UDFCD MEP acceptance, a qualified engineer must perform the field supervision during construction and construction must be performed by a qualified contractor with prior successful experience installing sculpted concrete on stormwater infrastructure.  Please provide contact information and specific qualifications of similar sculpted concrete installations for the selected engineer and contractor for preapproval prior to construction.</w:t>
      </w:r>
    </w:p>
    <w:p w:rsidR="00F72F3C" w:rsidRDefault="00F72F3C" w:rsidP="002E448A">
      <w:pPr>
        <w:pStyle w:val="ListParagraph"/>
        <w:numPr>
          <w:ilvl w:val="0"/>
          <w:numId w:val="3"/>
        </w:numPr>
        <w:spacing w:after="120"/>
        <w:contextualSpacing w:val="0"/>
      </w:pPr>
      <w:r>
        <w:t>General comment: There are still references to grouted boulders in the plans.  Please update all to sculpted concrete.</w:t>
      </w:r>
    </w:p>
    <w:p w:rsidR="00F72F3C" w:rsidRDefault="00F72F3C" w:rsidP="002E448A">
      <w:pPr>
        <w:pStyle w:val="ListParagraph"/>
        <w:numPr>
          <w:ilvl w:val="0"/>
          <w:numId w:val="3"/>
        </w:numPr>
        <w:spacing w:after="120"/>
        <w:contextualSpacing w:val="0"/>
      </w:pPr>
      <w:r>
        <w:t>Drop Plan Notes: Note one on several plans including Sheet 18, 20, 21, etc. is pertinent</w:t>
      </w:r>
      <w:r w:rsidR="00316044">
        <w:t xml:space="preserve"> only to grouted boulders.  Please remove.</w:t>
      </w:r>
    </w:p>
    <w:p w:rsidR="00380CEF" w:rsidRDefault="002E448A" w:rsidP="002E448A">
      <w:pPr>
        <w:pStyle w:val="ListParagraph"/>
        <w:numPr>
          <w:ilvl w:val="0"/>
          <w:numId w:val="3"/>
        </w:numPr>
        <w:spacing w:after="120"/>
        <w:contextualSpacing w:val="0"/>
      </w:pPr>
      <w:r>
        <w:t>The nature of using boulders in drop structures provides natural variability.  Sculpted concrete takes more effort and skill to introduce irregularities to mimic natural stone.  More information needs to be provided by the engineer to attain this goal.</w:t>
      </w:r>
      <w:r>
        <w:br/>
      </w:r>
      <w:r>
        <w:br/>
      </w:r>
      <w:r w:rsidR="00380CEF">
        <w:t>The drop structure plan view details need more elevation information to fully communicate the structure contours to the contractor.  Particularly, along the sides, how does the 4” sill transition up the sides of the structure?  Are there particular elevations along the perimeter of structure that need to be constructed?</w:t>
      </w:r>
      <w:r w:rsidR="00411385">
        <w:t xml:space="preserve">  </w:t>
      </w:r>
    </w:p>
    <w:p w:rsidR="00316044" w:rsidRDefault="00316044" w:rsidP="002E448A">
      <w:pPr>
        <w:pStyle w:val="ListParagraph"/>
        <w:numPr>
          <w:ilvl w:val="0"/>
          <w:numId w:val="3"/>
        </w:numPr>
        <w:spacing w:after="120"/>
        <w:contextualSpacing w:val="0"/>
      </w:pPr>
      <w:r>
        <w:t>Sheet 9 &amp; 17, Belford culvert outlet: The materials on these 2 sheets are inconsistent.  If it is supposed to be sculpted concrete, then more detail needs to be provided.  If grouted boulders, please note that the minimum acceptable boulder size is 24”.</w:t>
      </w:r>
    </w:p>
    <w:p w:rsidR="00316044" w:rsidRDefault="00316044" w:rsidP="002E448A">
      <w:pPr>
        <w:pStyle w:val="ListParagraph"/>
        <w:numPr>
          <w:ilvl w:val="0"/>
          <w:numId w:val="3"/>
        </w:numPr>
        <w:spacing w:after="120"/>
        <w:contextualSpacing w:val="0"/>
      </w:pPr>
      <w:r>
        <w:t>Sheet 34 General Details:</w:t>
      </w:r>
    </w:p>
    <w:p w:rsidR="00832B58" w:rsidRDefault="00316044" w:rsidP="002E448A">
      <w:pPr>
        <w:pStyle w:val="ListParagraph"/>
        <w:numPr>
          <w:ilvl w:val="1"/>
          <w:numId w:val="3"/>
        </w:numPr>
        <w:spacing w:after="120"/>
        <w:contextualSpacing w:val="0"/>
      </w:pPr>
      <w:r>
        <w:t xml:space="preserve">Sculpted Concrete Notes: It appears that the material specification note is incomplete.  The engineer should provide more information to the contractor about the aesthetic expectations, including the color/staining and any texturing requirements.  This may be covered in the project specifications already.  We just did not have those available for review.  Consider utilizing UDFCD Sculpted Concrete Specifications which can be downloaded from </w:t>
      </w:r>
      <w:hyperlink r:id="rId7" w:history="1">
        <w:r w:rsidRPr="009E0B70">
          <w:rPr>
            <w:rStyle w:val="Hyperlink"/>
          </w:rPr>
          <w:t>http://udfcd.org/specifications</w:t>
        </w:r>
      </w:hyperlink>
      <w:r>
        <w:t>.</w:t>
      </w:r>
    </w:p>
    <w:p w:rsidR="00316044" w:rsidRDefault="00380CEF" w:rsidP="002E448A">
      <w:pPr>
        <w:pStyle w:val="ListParagraph"/>
        <w:numPr>
          <w:ilvl w:val="1"/>
          <w:numId w:val="3"/>
        </w:numPr>
        <w:spacing w:after="120"/>
        <w:contextualSpacing w:val="0"/>
      </w:pPr>
      <w:r>
        <w:t>Concrete Sheet Pile Cap Detail: It is unclear where this applies on the project.</w:t>
      </w:r>
    </w:p>
    <w:p w:rsidR="00380CEF" w:rsidRDefault="00380CEF" w:rsidP="002E448A">
      <w:pPr>
        <w:pStyle w:val="ListParagraph"/>
        <w:numPr>
          <w:ilvl w:val="1"/>
          <w:numId w:val="3"/>
        </w:numPr>
        <w:spacing w:after="120"/>
        <w:contextualSpacing w:val="0"/>
      </w:pPr>
      <w:r>
        <w:t>Drop Structure Profile: The concrete end sill forming the stilling basin needs to be high enough to produce at least a 1’ stilling basin.  It is unclear from the labels if this is being provided or if it is only 4” tall.</w:t>
      </w:r>
    </w:p>
    <w:p w:rsidR="00380CEF" w:rsidRDefault="00380CEF" w:rsidP="002E448A">
      <w:pPr>
        <w:pStyle w:val="ListParagraph"/>
        <w:numPr>
          <w:ilvl w:val="1"/>
          <w:numId w:val="3"/>
        </w:numPr>
        <w:spacing w:after="120"/>
        <w:contextualSpacing w:val="0"/>
      </w:pPr>
      <w:r>
        <w:t>Need to include a 4” sill detail.  It is unclear how wide the 4” sill is horizontally.  Is there any special reinforcing configuration for the sill?  Are there any notches or low points in the sill like would naturally occur from base flows?  Or is the intent to mimic uniform flow over a long pools edge?</w:t>
      </w:r>
    </w:p>
    <w:p w:rsidR="00832B58" w:rsidRDefault="00832B58" w:rsidP="00966FC6">
      <w:pPr>
        <w:keepNext/>
      </w:pPr>
      <w:r>
        <w:t>Please feel free to contact me with any questions or concerns.</w:t>
      </w:r>
    </w:p>
    <w:p w:rsidR="00832B58" w:rsidRDefault="00832B58" w:rsidP="00966FC6">
      <w:pPr>
        <w:keepNext/>
      </w:pPr>
    </w:p>
    <w:p w:rsidR="002E448A" w:rsidRPr="00C65F3B" w:rsidRDefault="002E448A" w:rsidP="00486D7B">
      <w:pPr>
        <w:keepNext/>
        <w:rPr>
          <w:noProof/>
        </w:rPr>
      </w:pPr>
      <w:bookmarkStart w:id="1" w:name="_MailAutoSig"/>
      <w:r w:rsidRPr="00C65F3B">
        <w:rPr>
          <w:noProof/>
        </w:rPr>
        <w:t>Sincerely,</w:t>
      </w:r>
    </w:p>
    <w:p w:rsidR="002E448A" w:rsidRPr="00C65F3B" w:rsidRDefault="002E448A" w:rsidP="00486D7B">
      <w:pPr>
        <w:keepNext/>
        <w:rPr>
          <w:b/>
          <w:noProof/>
        </w:rPr>
      </w:pPr>
      <w:r w:rsidRPr="00C65F3B">
        <w:rPr>
          <w:b/>
          <w:noProof/>
        </w:rPr>
        <w:t>Urban Drainage and Flood Control District</w:t>
      </w:r>
    </w:p>
    <w:p w:rsidR="002E448A" w:rsidRPr="00C65F3B" w:rsidRDefault="002E448A" w:rsidP="00486D7B">
      <w:pPr>
        <w:keepNext/>
        <w:rPr>
          <w:noProof/>
        </w:rPr>
      </w:pPr>
      <w:r w:rsidRPr="00C65F3B">
        <w:rPr>
          <w:noProof/>
        </w:rPr>
        <w:drawing>
          <wp:inline distT="0" distB="0" distL="0" distR="0" wp14:anchorId="4BFDB1F8" wp14:editId="5EA14DEF">
            <wp:extent cx="2319020" cy="409575"/>
            <wp:effectExtent l="0" t="0" r="5080" b="9525"/>
            <wp:docPr id="1" name="Picture 1" descr="U:\TPatters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TPatterso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020" cy="409575"/>
                    </a:xfrm>
                    <a:prstGeom prst="rect">
                      <a:avLst/>
                    </a:prstGeom>
                    <a:noFill/>
                    <a:ln>
                      <a:noFill/>
                    </a:ln>
                  </pic:spPr>
                </pic:pic>
              </a:graphicData>
            </a:graphic>
          </wp:inline>
        </w:drawing>
      </w:r>
    </w:p>
    <w:p w:rsidR="002E448A" w:rsidRPr="00C65F3B" w:rsidRDefault="002E448A" w:rsidP="00486D7B">
      <w:pPr>
        <w:rPr>
          <w:b/>
          <w:noProof/>
        </w:rPr>
      </w:pPr>
      <w:r w:rsidRPr="00C65F3B">
        <w:rPr>
          <w:b/>
          <w:noProof/>
        </w:rPr>
        <w:t>Teresa L. Patterson, P.E., CFM</w:t>
      </w:r>
    </w:p>
    <w:bookmarkEnd w:id="1"/>
    <w:p w:rsidR="002E448A" w:rsidRPr="00C65F3B" w:rsidRDefault="002E448A" w:rsidP="00486D7B">
      <w:pPr>
        <w:rPr>
          <w:noProof/>
        </w:rPr>
      </w:pPr>
      <w:r>
        <w:rPr>
          <w:noProof/>
        </w:rPr>
        <w:t>Watershed Services</w:t>
      </w:r>
    </w:p>
    <w:p w:rsidR="008B4296" w:rsidRDefault="00DC3A72"/>
    <w:sectPr w:rsidR="008B4296" w:rsidSect="00966FC6">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0D60" w:rsidRDefault="00FD0D60" w:rsidP="00832B58">
      <w:r>
        <w:separator/>
      </w:r>
    </w:p>
  </w:endnote>
  <w:endnote w:type="continuationSeparator" w:id="0">
    <w:p w:rsidR="00FD0D60" w:rsidRDefault="00FD0D60" w:rsidP="00832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66FC6" w:rsidP="00966FC6">
    <w:pPr>
      <w:pStyle w:val="Footer"/>
    </w:pPr>
    <w:r>
      <w:tab/>
    </w:r>
    <w:r>
      <w:tab/>
      <w:t xml:space="preserve">Page </w:t>
    </w:r>
    <w:r>
      <w:fldChar w:fldCharType="begin"/>
    </w:r>
    <w:r>
      <w:instrText xml:space="preserve"> PAGE   \* MERGEFORMAT </w:instrText>
    </w:r>
    <w:r>
      <w:fldChar w:fldCharType="separate"/>
    </w:r>
    <w:r w:rsidR="00DC3A72">
      <w:rPr>
        <w:noProof/>
      </w:rPr>
      <w:t>2</w:t>
    </w:r>
    <w:r>
      <w:rPr>
        <w:noProof/>
      </w:rPr>
      <w:fldChar w:fldCharType="end"/>
    </w:r>
    <w:r>
      <w:rPr>
        <w:noProof/>
      </w:rPr>
      <w:t xml:space="preserve"> of </w:t>
    </w:r>
    <w:r w:rsidR="00DC3A72">
      <w:fldChar w:fldCharType="begin"/>
    </w:r>
    <w:r w:rsidR="00DC3A72">
      <w:instrText xml:space="preserve"> NUMPAGES   \* MERGEFORMAT </w:instrText>
    </w:r>
    <w:r w:rsidR="00DC3A72">
      <w:fldChar w:fldCharType="separate"/>
    </w:r>
    <w:r w:rsidR="00DC3A72">
      <w:rPr>
        <w:noProof/>
      </w:rPr>
      <w:t>2</w:t>
    </w:r>
    <w:r w:rsidR="00DC3A72">
      <w:rPr>
        <w:noProof/>
      </w:rPr>
      <w:fldChar w:fldCharType="end"/>
    </w:r>
  </w:p>
  <w:p w:rsidR="00966FC6" w:rsidRDefault="00966F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66FC6">
    <w:pPr>
      <w:pStyle w:val="Footer"/>
    </w:pPr>
    <w:r>
      <w:tab/>
    </w:r>
    <w:r>
      <w:tab/>
      <w:t xml:space="preserve">Page </w:t>
    </w:r>
    <w:r>
      <w:fldChar w:fldCharType="begin"/>
    </w:r>
    <w:r>
      <w:instrText xml:space="preserve"> PAGE   \* MERGEFORMAT </w:instrText>
    </w:r>
    <w:r>
      <w:fldChar w:fldCharType="separate"/>
    </w:r>
    <w:r w:rsidR="00DC3A72">
      <w:rPr>
        <w:noProof/>
      </w:rPr>
      <w:t>1</w:t>
    </w:r>
    <w:r>
      <w:rPr>
        <w:noProof/>
      </w:rPr>
      <w:fldChar w:fldCharType="end"/>
    </w:r>
    <w:r>
      <w:rPr>
        <w:noProof/>
      </w:rPr>
      <w:t xml:space="preserve"> of </w:t>
    </w:r>
    <w:r w:rsidR="00DC3A72">
      <w:fldChar w:fldCharType="begin"/>
    </w:r>
    <w:r w:rsidR="00DC3A72">
      <w:instrText xml:space="preserve"> NUMPAGES   \* MERGEFORMAT </w:instrText>
    </w:r>
    <w:r w:rsidR="00DC3A72">
      <w:fldChar w:fldCharType="separate"/>
    </w:r>
    <w:r w:rsidR="00DC3A72">
      <w:rPr>
        <w:noProof/>
      </w:rPr>
      <w:t>2</w:t>
    </w:r>
    <w:r w:rsidR="00DC3A7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0D60" w:rsidRDefault="00FD0D60" w:rsidP="00832B58">
      <w:r>
        <w:separator/>
      </w:r>
    </w:p>
  </w:footnote>
  <w:footnote w:type="continuationSeparator" w:id="0">
    <w:p w:rsidR="00FD0D60" w:rsidRDefault="00FD0D60" w:rsidP="00832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FC6" w:rsidRDefault="009A2AD6">
    <w:pPr>
      <w:pStyle w:val="Header"/>
    </w:pPr>
    <w:r>
      <w:rPr>
        <w:noProof/>
      </w:rPr>
      <w:drawing>
        <wp:anchor distT="0" distB="0" distL="114300" distR="114300" simplePos="0" relativeHeight="251659264" behindDoc="0" locked="0" layoutInCell="1" allowOverlap="1" wp14:anchorId="6E3D61A7" wp14:editId="43D8400D">
          <wp:simplePos x="0" y="0"/>
          <wp:positionH relativeFrom="margin">
            <wp:align>center</wp:align>
          </wp:positionH>
          <wp:positionV relativeFrom="paragraph">
            <wp:posOffset>-430872</wp:posOffset>
          </wp:positionV>
          <wp:extent cx="7589520" cy="173736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Header.pdf"/>
                  <pic:cNvPicPr/>
                </pic:nvPicPr>
                <pic:blipFill>
                  <a:blip r:embed="rId1">
                    <a:extLst>
                      <a:ext uri="{28A0092B-C50C-407E-A947-70E740481C1C}">
                        <a14:useLocalDpi xmlns:a14="http://schemas.microsoft.com/office/drawing/2010/main" val="0"/>
                      </a:ext>
                    </a:extLst>
                  </a:blip>
                  <a:stretch>
                    <a:fillRect/>
                  </a:stretch>
                </pic:blipFill>
                <pic:spPr>
                  <a:xfrm>
                    <a:off x="0" y="0"/>
                    <a:ext cx="7589520" cy="17373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ED011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DF7604F"/>
    <w:multiLevelType w:val="hybridMultilevel"/>
    <w:tmpl w:val="8A8821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1436E2"/>
    <w:multiLevelType w:val="hybridMultilevel"/>
    <w:tmpl w:val="98A44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DB35F8"/>
    <w:multiLevelType w:val="hybridMultilevel"/>
    <w:tmpl w:val="D0C00D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B58"/>
    <w:rsid w:val="00050887"/>
    <w:rsid w:val="00161EFF"/>
    <w:rsid w:val="0020117E"/>
    <w:rsid w:val="002216C8"/>
    <w:rsid w:val="002E448A"/>
    <w:rsid w:val="00316044"/>
    <w:rsid w:val="00377B5C"/>
    <w:rsid w:val="00380CEF"/>
    <w:rsid w:val="003C6F94"/>
    <w:rsid w:val="00411385"/>
    <w:rsid w:val="00435B11"/>
    <w:rsid w:val="005502A1"/>
    <w:rsid w:val="00577C68"/>
    <w:rsid w:val="005B5738"/>
    <w:rsid w:val="005E51B4"/>
    <w:rsid w:val="00630DB7"/>
    <w:rsid w:val="006A119F"/>
    <w:rsid w:val="006F6D61"/>
    <w:rsid w:val="00781504"/>
    <w:rsid w:val="00832B58"/>
    <w:rsid w:val="00861828"/>
    <w:rsid w:val="008A5FE3"/>
    <w:rsid w:val="00966FC6"/>
    <w:rsid w:val="009949DA"/>
    <w:rsid w:val="009A2AD6"/>
    <w:rsid w:val="00A6179C"/>
    <w:rsid w:val="00AA757C"/>
    <w:rsid w:val="00B13239"/>
    <w:rsid w:val="00C43A9B"/>
    <w:rsid w:val="00C56F28"/>
    <w:rsid w:val="00C931DB"/>
    <w:rsid w:val="00CF2D9F"/>
    <w:rsid w:val="00DC3A72"/>
    <w:rsid w:val="00E34D92"/>
    <w:rsid w:val="00E41CCE"/>
    <w:rsid w:val="00F31A59"/>
    <w:rsid w:val="00F402BD"/>
    <w:rsid w:val="00F65A87"/>
    <w:rsid w:val="00F72F3C"/>
    <w:rsid w:val="00F856DE"/>
    <w:rsid w:val="00F95A18"/>
    <w:rsid w:val="00FD0D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BA39D8"/>
  <w15:docId w15:val="{7577F2A7-77EA-449D-B109-E7893C9E0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58"/>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832B58"/>
    <w:pPr>
      <w:numPr>
        <w:numId w:val="1"/>
      </w:numPr>
      <w:spacing w:after="200" w:line="276" w:lineRule="auto"/>
      <w:contextualSpacing/>
    </w:pPr>
  </w:style>
  <w:style w:type="paragraph" w:styleId="ListParagraph">
    <w:name w:val="List Paragraph"/>
    <w:basedOn w:val="Normal"/>
    <w:uiPriority w:val="34"/>
    <w:qFormat/>
    <w:rsid w:val="00832B58"/>
    <w:pPr>
      <w:spacing w:after="200" w:line="276" w:lineRule="auto"/>
      <w:ind w:left="720"/>
      <w:contextualSpacing/>
    </w:pPr>
  </w:style>
  <w:style w:type="paragraph" w:styleId="BalloonText">
    <w:name w:val="Balloon Text"/>
    <w:basedOn w:val="Normal"/>
    <w:link w:val="BalloonTextChar"/>
    <w:uiPriority w:val="99"/>
    <w:semiHidden/>
    <w:unhideWhenUsed/>
    <w:rsid w:val="00832B58"/>
    <w:rPr>
      <w:rFonts w:ascii="Tahoma" w:hAnsi="Tahoma" w:cs="Tahoma"/>
      <w:sz w:val="16"/>
      <w:szCs w:val="16"/>
    </w:rPr>
  </w:style>
  <w:style w:type="character" w:customStyle="1" w:styleId="BalloonTextChar">
    <w:name w:val="Balloon Text Char"/>
    <w:basedOn w:val="DefaultParagraphFont"/>
    <w:link w:val="BalloonText"/>
    <w:uiPriority w:val="99"/>
    <w:semiHidden/>
    <w:rsid w:val="00832B58"/>
    <w:rPr>
      <w:rFonts w:ascii="Tahoma" w:hAnsi="Tahoma" w:cs="Tahoma"/>
      <w:sz w:val="16"/>
      <w:szCs w:val="16"/>
    </w:rPr>
  </w:style>
  <w:style w:type="paragraph" w:styleId="Header">
    <w:name w:val="header"/>
    <w:basedOn w:val="Normal"/>
    <w:link w:val="HeaderChar"/>
    <w:uiPriority w:val="99"/>
    <w:unhideWhenUsed/>
    <w:rsid w:val="00832B58"/>
    <w:pPr>
      <w:tabs>
        <w:tab w:val="center" w:pos="4680"/>
        <w:tab w:val="right" w:pos="9360"/>
      </w:tabs>
    </w:pPr>
  </w:style>
  <w:style w:type="character" w:customStyle="1" w:styleId="HeaderChar">
    <w:name w:val="Header Char"/>
    <w:basedOn w:val="DefaultParagraphFont"/>
    <w:link w:val="Header"/>
    <w:uiPriority w:val="99"/>
    <w:rsid w:val="00832B58"/>
  </w:style>
  <w:style w:type="paragraph" w:styleId="Footer">
    <w:name w:val="footer"/>
    <w:basedOn w:val="Normal"/>
    <w:link w:val="FooterChar"/>
    <w:uiPriority w:val="99"/>
    <w:unhideWhenUsed/>
    <w:rsid w:val="00832B58"/>
    <w:pPr>
      <w:tabs>
        <w:tab w:val="center" w:pos="4680"/>
        <w:tab w:val="right" w:pos="9360"/>
      </w:tabs>
    </w:pPr>
  </w:style>
  <w:style w:type="character" w:customStyle="1" w:styleId="FooterChar">
    <w:name w:val="Footer Char"/>
    <w:basedOn w:val="DefaultParagraphFont"/>
    <w:link w:val="Footer"/>
    <w:uiPriority w:val="99"/>
    <w:rsid w:val="00832B58"/>
  </w:style>
  <w:style w:type="character" w:styleId="Hyperlink">
    <w:name w:val="Hyperlink"/>
    <w:basedOn w:val="DefaultParagraphFont"/>
    <w:uiPriority w:val="99"/>
    <w:unhideWhenUsed/>
    <w:rsid w:val="003160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4203432">
      <w:bodyDiv w:val="1"/>
      <w:marLeft w:val="0"/>
      <w:marRight w:val="0"/>
      <w:marTop w:val="0"/>
      <w:marBottom w:val="0"/>
      <w:divBdr>
        <w:top w:val="none" w:sz="0" w:space="0" w:color="auto"/>
        <w:left w:val="none" w:sz="0" w:space="0" w:color="auto"/>
        <w:bottom w:val="none" w:sz="0" w:space="0" w:color="auto"/>
        <w:right w:val="none" w:sz="0" w:space="0" w:color="auto"/>
      </w:divBdr>
    </w:div>
    <w:div w:id="206648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udfcd.org/specificat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Patterson</dc:creator>
  <cp:lastModifiedBy>Teresa Patterson</cp:lastModifiedBy>
  <cp:revision>3</cp:revision>
  <dcterms:created xsi:type="dcterms:W3CDTF">2018-01-06T00:19:00Z</dcterms:created>
  <dcterms:modified xsi:type="dcterms:W3CDTF">2018-01-06T00:27:00Z</dcterms:modified>
</cp:coreProperties>
</file>