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B58" w:rsidRDefault="00832B58" w:rsidP="00832B58"/>
    <w:p w:rsidR="00C56F28" w:rsidRDefault="00C56F28" w:rsidP="00832B58"/>
    <w:p w:rsidR="00832B58" w:rsidRDefault="00D01289" w:rsidP="00832B58">
      <w:r>
        <w:t>Decem</w:t>
      </w:r>
      <w:r w:rsidR="00565765">
        <w:t xml:space="preserve">ber </w:t>
      </w:r>
      <w:r w:rsidR="00967E38">
        <w:t>05</w:t>
      </w:r>
      <w:r w:rsidR="00B5429B">
        <w:t>, 2016</w:t>
      </w:r>
    </w:p>
    <w:p w:rsidR="00832B58" w:rsidRDefault="00832B58" w:rsidP="00832B58">
      <w:pPr>
        <w:rPr>
          <w:b/>
          <w:sz w:val="28"/>
        </w:rPr>
      </w:pPr>
    </w:p>
    <w:p w:rsidR="00832B58" w:rsidRPr="00832B58" w:rsidRDefault="00832B58" w:rsidP="00832B58">
      <w:pPr>
        <w:rPr>
          <w:b/>
          <w:sz w:val="28"/>
        </w:rPr>
      </w:pPr>
      <w:r w:rsidRPr="00832B58">
        <w:rPr>
          <w:b/>
          <w:sz w:val="28"/>
        </w:rPr>
        <w:t>UDFCD Maintenance Eligibility Program</w:t>
      </w:r>
    </w:p>
    <w:p w:rsidR="00832B58" w:rsidRDefault="00832B58" w:rsidP="00832B58">
      <w:pPr>
        <w:rPr>
          <w:b/>
          <w:sz w:val="28"/>
        </w:rPr>
      </w:pPr>
      <w:r w:rsidRPr="00832B58">
        <w:rPr>
          <w:b/>
          <w:sz w:val="28"/>
        </w:rPr>
        <w:t>Referral Review Comments</w:t>
      </w:r>
    </w:p>
    <w:p w:rsidR="001D48EF" w:rsidRPr="00832B58" w:rsidRDefault="001D48EF" w:rsidP="00832B58">
      <w:pPr>
        <w:rPr>
          <w:b/>
          <w:sz w:val="28"/>
        </w:rPr>
      </w:pPr>
    </w:p>
    <w:p w:rsidR="00832B58" w:rsidRPr="00967E38" w:rsidRDefault="001D48EF" w:rsidP="00832B58">
      <w:pPr>
        <w:rPr>
          <w:b/>
        </w:rPr>
      </w:pPr>
      <w:r>
        <w:t xml:space="preserve">To: </w:t>
      </w:r>
      <w:r w:rsidR="00565765">
        <w:t xml:space="preserve">         </w:t>
      </w:r>
      <w:r w:rsidR="00967E38">
        <w:rPr>
          <w:b/>
        </w:rPr>
        <w:t xml:space="preserve">Patrick </w:t>
      </w:r>
      <w:proofErr w:type="spellStart"/>
      <w:r w:rsidR="00967E38">
        <w:rPr>
          <w:b/>
        </w:rPr>
        <w:t>Mulready</w:t>
      </w:r>
      <w:proofErr w:type="spellEnd"/>
    </w:p>
    <w:p w:rsidR="00832B58" w:rsidRPr="00967E38" w:rsidRDefault="00F54F67" w:rsidP="00832B58">
      <w:pPr>
        <w:rPr>
          <w:b/>
        </w:rPr>
      </w:pPr>
      <w:r>
        <w:t>Project:</w:t>
      </w:r>
      <w:r w:rsidR="00565765">
        <w:t xml:space="preserve"> </w:t>
      </w:r>
      <w:r w:rsidR="008B2C7B">
        <w:t xml:space="preserve"> </w:t>
      </w:r>
      <w:r w:rsidR="00967E38">
        <w:rPr>
          <w:b/>
        </w:rPr>
        <w:t>Trails at Crowfoot Filing 1</w:t>
      </w:r>
    </w:p>
    <w:p w:rsidR="00832B58" w:rsidRPr="00967E38" w:rsidRDefault="00832B58" w:rsidP="00832B58">
      <w:pPr>
        <w:rPr>
          <w:b/>
        </w:rPr>
      </w:pPr>
      <w:r>
        <w:t>Stream:</w:t>
      </w:r>
      <w:r w:rsidR="009949DA">
        <w:t xml:space="preserve"> </w:t>
      </w:r>
      <w:r w:rsidR="00565765">
        <w:t xml:space="preserve"> </w:t>
      </w:r>
      <w:r w:rsidR="00967E38">
        <w:rPr>
          <w:b/>
        </w:rPr>
        <w:t>Lemon Gulch (4618) and Tributary (4618-01) and Cherry Creek</w:t>
      </w:r>
    </w:p>
    <w:p w:rsidR="00832B58" w:rsidRPr="00967E38" w:rsidRDefault="00832B58" w:rsidP="00832B58">
      <w:pPr>
        <w:rPr>
          <w:b/>
        </w:rPr>
      </w:pPr>
      <w:r>
        <w:t xml:space="preserve">UDFCD MEP Phase: </w:t>
      </w:r>
      <w:r w:rsidR="00967E38">
        <w:rPr>
          <w:b/>
        </w:rPr>
        <w:t>Design</w:t>
      </w:r>
    </w:p>
    <w:p w:rsidR="00832B58" w:rsidRPr="00967E38" w:rsidRDefault="00832B58" w:rsidP="00832B58">
      <w:pPr>
        <w:rPr>
          <w:b/>
        </w:rPr>
      </w:pPr>
      <w:r>
        <w:t xml:space="preserve">UD MEP ID: </w:t>
      </w:r>
      <w:r w:rsidR="00967E38">
        <w:rPr>
          <w:b/>
        </w:rPr>
        <w:t>106481/10000876</w:t>
      </w:r>
    </w:p>
    <w:p w:rsidR="00832B58" w:rsidRDefault="00832B58" w:rsidP="00832B58"/>
    <w:p w:rsidR="0054199B" w:rsidRDefault="00630DB7" w:rsidP="00832B58">
      <w:r>
        <w:t xml:space="preserve">Dear </w:t>
      </w:r>
      <w:r w:rsidR="00967E38">
        <w:t>Patrick</w:t>
      </w:r>
      <w:r w:rsidR="0054199B">
        <w:t>,</w:t>
      </w:r>
    </w:p>
    <w:p w:rsidR="0054199B" w:rsidRDefault="0054199B" w:rsidP="00832B58"/>
    <w:p w:rsidR="00832B58" w:rsidRDefault="0054199B" w:rsidP="00832B58">
      <w:r>
        <w:t>T</w:t>
      </w:r>
      <w:r w:rsidR="00832B58">
        <w:t>his letter is in response to the request for our comments concerning the referenced project.  We appreciate the opportunity to review this proposal.  We have reviewed this proposal only as it relates to major drainage features, in this case:</w:t>
      </w:r>
    </w:p>
    <w:p w:rsidR="0054199B" w:rsidRDefault="0054199B" w:rsidP="00832B58"/>
    <w:p w:rsidR="00CF2D9F" w:rsidRDefault="00967E38" w:rsidP="0054199B">
      <w:pPr>
        <w:pStyle w:val="ListParagraph"/>
        <w:numPr>
          <w:ilvl w:val="0"/>
          <w:numId w:val="7"/>
        </w:numPr>
      </w:pPr>
      <w:r>
        <w:t>Lemon Gulch and Tributary and Cherry Creek</w:t>
      </w:r>
    </w:p>
    <w:p w:rsidR="00832B58" w:rsidRDefault="00832B58" w:rsidP="00832B58">
      <w:pPr>
        <w:pStyle w:val="ListBullet"/>
        <w:numPr>
          <w:ilvl w:val="0"/>
          <w:numId w:val="0"/>
        </w:numPr>
        <w:tabs>
          <w:tab w:val="left" w:pos="720"/>
        </w:tabs>
      </w:pPr>
      <w:r>
        <w:t>We have the following comments to offer:</w:t>
      </w:r>
    </w:p>
    <w:p w:rsidR="00586E52" w:rsidRDefault="00586E52" w:rsidP="00832B58">
      <w:pPr>
        <w:pStyle w:val="ListBullet"/>
        <w:numPr>
          <w:ilvl w:val="0"/>
          <w:numId w:val="0"/>
        </w:numPr>
        <w:tabs>
          <w:tab w:val="left" w:pos="720"/>
        </w:tabs>
      </w:pPr>
    </w:p>
    <w:p w:rsidR="00586E52" w:rsidRDefault="00586E52" w:rsidP="00832B58">
      <w:pPr>
        <w:pStyle w:val="ListBullet"/>
        <w:numPr>
          <w:ilvl w:val="0"/>
          <w:numId w:val="0"/>
        </w:numPr>
        <w:tabs>
          <w:tab w:val="left" w:pos="720"/>
        </w:tabs>
        <w:rPr>
          <w:u w:val="single"/>
        </w:rPr>
      </w:pPr>
      <w:r>
        <w:rPr>
          <w:u w:val="single"/>
        </w:rPr>
        <w:t>General</w:t>
      </w:r>
    </w:p>
    <w:p w:rsidR="00586E52" w:rsidRPr="00586E52" w:rsidRDefault="00586E52" w:rsidP="00832B58">
      <w:pPr>
        <w:pStyle w:val="ListBullet"/>
        <w:numPr>
          <w:ilvl w:val="0"/>
          <w:numId w:val="0"/>
        </w:numPr>
        <w:tabs>
          <w:tab w:val="left" w:pos="720"/>
        </w:tabs>
      </w:pPr>
      <w:r>
        <w:t xml:space="preserve">Our comments below express concerns and ask questions regarding the site hydrology and </w:t>
      </w:r>
      <w:r w:rsidR="001A464C">
        <w:t xml:space="preserve">pond design. We would suggest that, prior to the next submittal, the Engineer (and Town representative) schedule a meeting with us at the District offices to discuss the overall project, its location within the surrounding area, relationship to existing/proposed developments and how the existing and proposed hydrology for the development compares with the OSP hydrology. </w:t>
      </w:r>
      <w:r w:rsidR="009647A8">
        <w:t>In addition, the proposed ponds can be discussed with regard to eligibility requirements.</w:t>
      </w:r>
    </w:p>
    <w:p w:rsidR="00967E38" w:rsidRDefault="00967E38" w:rsidP="00832B58">
      <w:pPr>
        <w:pStyle w:val="ListBullet"/>
        <w:numPr>
          <w:ilvl w:val="0"/>
          <w:numId w:val="0"/>
        </w:numPr>
        <w:tabs>
          <w:tab w:val="left" w:pos="720"/>
        </w:tabs>
      </w:pPr>
    </w:p>
    <w:p w:rsidR="00967E38" w:rsidRDefault="00967E38" w:rsidP="00832B58">
      <w:pPr>
        <w:pStyle w:val="ListBullet"/>
        <w:numPr>
          <w:ilvl w:val="0"/>
          <w:numId w:val="0"/>
        </w:numPr>
        <w:tabs>
          <w:tab w:val="left" w:pos="720"/>
        </w:tabs>
        <w:rPr>
          <w:u w:val="single"/>
        </w:rPr>
      </w:pPr>
      <w:r>
        <w:rPr>
          <w:u w:val="single"/>
        </w:rPr>
        <w:t>Preliminary Drainage Report</w:t>
      </w:r>
    </w:p>
    <w:p w:rsidR="00967E38" w:rsidRDefault="00967E38" w:rsidP="00832B58">
      <w:pPr>
        <w:pStyle w:val="ListBullet"/>
        <w:numPr>
          <w:ilvl w:val="0"/>
          <w:numId w:val="0"/>
        </w:numPr>
        <w:tabs>
          <w:tab w:val="left" w:pos="720"/>
        </w:tabs>
        <w:rPr>
          <w:u w:val="single"/>
        </w:rPr>
      </w:pPr>
    </w:p>
    <w:p w:rsidR="00967E38" w:rsidRDefault="00967E38" w:rsidP="00967E38">
      <w:pPr>
        <w:pStyle w:val="ListBullet"/>
        <w:numPr>
          <w:ilvl w:val="0"/>
          <w:numId w:val="10"/>
        </w:numPr>
        <w:tabs>
          <w:tab w:val="left" w:pos="720"/>
        </w:tabs>
      </w:pPr>
      <w:r>
        <w:t>The report makes some statements regarding District Maintenance Eligibility with regard to Ponds A and C, possibly on the basis of the tributary drainage area to each pond.</w:t>
      </w:r>
    </w:p>
    <w:p w:rsidR="00EA259F" w:rsidRDefault="00EA259F" w:rsidP="00EA259F">
      <w:pPr>
        <w:pStyle w:val="ListBullet"/>
        <w:numPr>
          <w:ilvl w:val="0"/>
          <w:numId w:val="7"/>
        </w:numPr>
        <w:tabs>
          <w:tab w:val="left" w:pos="720"/>
        </w:tabs>
      </w:pPr>
      <w:r>
        <w:t xml:space="preserve">Pond A appears to be located offsite on the north side of N. Crowfoot Valley Road. Further, the pond appears to be sited along the alignment of the planned Lemon Gulch Tributary, as indicated in the 2006 Outfall Systems Plan for Scott Gulch and Lemon Gulch. The majority of area described as tributary to Pond A appears to be the property to be developed and would not be considered to </w:t>
      </w:r>
      <w:r w:rsidR="00586E52">
        <w:t xml:space="preserve">serve a true regional purpose and be eligible for District Maintenance Assistance. </w:t>
      </w:r>
      <w:r>
        <w:t xml:space="preserve"> In addition, based on the proposed pond’s location on the Lemon Gulch Tributary, the pond would need to serve the basins tributary to the Lemon Gulch Tributary</w:t>
      </w:r>
      <w:r w:rsidR="00B32100">
        <w:t>, namely, portions of basins 306, 307 and 313.</w:t>
      </w:r>
    </w:p>
    <w:p w:rsidR="009647A8" w:rsidRDefault="009647A8" w:rsidP="009647A8">
      <w:pPr>
        <w:pStyle w:val="ListBullet"/>
        <w:numPr>
          <w:ilvl w:val="0"/>
          <w:numId w:val="0"/>
        </w:numPr>
        <w:tabs>
          <w:tab w:val="left" w:pos="720"/>
        </w:tabs>
        <w:ind w:left="720"/>
      </w:pPr>
    </w:p>
    <w:p w:rsidR="00B32100" w:rsidRDefault="00586E52" w:rsidP="00EA259F">
      <w:pPr>
        <w:pStyle w:val="ListBullet"/>
        <w:numPr>
          <w:ilvl w:val="0"/>
          <w:numId w:val="7"/>
        </w:numPr>
        <w:tabs>
          <w:tab w:val="left" w:pos="720"/>
        </w:tabs>
      </w:pPr>
      <w:r>
        <w:t>Similarly, the majority of area tributary to Pond C is on-site development, so the Pond does not serve a true regional purpose and would not be eligible for District Maintenance Assistance.</w:t>
      </w:r>
    </w:p>
    <w:p w:rsidR="009647A8" w:rsidRDefault="009647A8" w:rsidP="009647A8">
      <w:pPr>
        <w:pStyle w:val="ListBullet"/>
        <w:numPr>
          <w:ilvl w:val="0"/>
          <w:numId w:val="0"/>
        </w:numPr>
        <w:tabs>
          <w:tab w:val="left" w:pos="720"/>
        </w:tabs>
      </w:pPr>
    </w:p>
    <w:p w:rsidR="00586E52" w:rsidRDefault="00586E52" w:rsidP="00586E52">
      <w:pPr>
        <w:pStyle w:val="ListBullet"/>
        <w:numPr>
          <w:ilvl w:val="0"/>
          <w:numId w:val="10"/>
        </w:numPr>
        <w:tabs>
          <w:tab w:val="left" w:pos="720"/>
        </w:tabs>
      </w:pPr>
      <w:r>
        <w:t>The Final Report should have more detailed description</w:t>
      </w:r>
      <w:r w:rsidR="009647A8">
        <w:t xml:space="preserve"> of how the site hydrology compares to that developed in the appropriate UDFCD Planning Studies. </w:t>
      </w:r>
    </w:p>
    <w:p w:rsidR="00FF688D" w:rsidRDefault="00FF688D" w:rsidP="00FF688D">
      <w:pPr>
        <w:pStyle w:val="ListBullet"/>
        <w:numPr>
          <w:ilvl w:val="0"/>
          <w:numId w:val="0"/>
        </w:numPr>
        <w:tabs>
          <w:tab w:val="left" w:pos="720"/>
        </w:tabs>
        <w:ind w:left="720"/>
      </w:pPr>
    </w:p>
    <w:p w:rsidR="001D1D79" w:rsidRDefault="00FF688D" w:rsidP="001D1D79">
      <w:pPr>
        <w:pStyle w:val="ListBullet"/>
        <w:numPr>
          <w:ilvl w:val="0"/>
          <w:numId w:val="10"/>
        </w:numPr>
        <w:tabs>
          <w:tab w:val="left" w:pos="720"/>
        </w:tabs>
      </w:pPr>
      <w:r>
        <w:t xml:space="preserve">The reference section of the report should be revised to coordinate with the report text referrals and should also include the previous studies cited in the report (OSPs, Master Plans, </w:t>
      </w:r>
      <w:proofErr w:type="spellStart"/>
      <w:r>
        <w:t>etc</w:t>
      </w:r>
      <w:proofErr w:type="spellEnd"/>
      <w:r>
        <w:t>).</w:t>
      </w:r>
    </w:p>
    <w:p w:rsidR="001D1D79" w:rsidRDefault="001D1D79" w:rsidP="001D1D79">
      <w:pPr>
        <w:pStyle w:val="ListBullet"/>
        <w:numPr>
          <w:ilvl w:val="0"/>
          <w:numId w:val="0"/>
        </w:numPr>
        <w:tabs>
          <w:tab w:val="left" w:pos="720"/>
        </w:tabs>
      </w:pPr>
    </w:p>
    <w:p w:rsidR="001D1D79" w:rsidRDefault="001D1D79" w:rsidP="00586E52">
      <w:pPr>
        <w:pStyle w:val="ListBullet"/>
        <w:numPr>
          <w:ilvl w:val="0"/>
          <w:numId w:val="10"/>
        </w:numPr>
        <w:tabs>
          <w:tab w:val="left" w:pos="720"/>
        </w:tabs>
      </w:pPr>
      <w:r>
        <w:t>Design details are lacking for much of the drainage infrastructure. We are available to review designs as appropriate; however, discussions mentioned above will help to identify any drainage facilities that will be considered for District Maintenance Eligibility.</w:t>
      </w:r>
    </w:p>
    <w:p w:rsidR="00967E38" w:rsidRDefault="00967E38" w:rsidP="00967E38">
      <w:pPr>
        <w:pStyle w:val="ListBullet"/>
        <w:numPr>
          <w:ilvl w:val="0"/>
          <w:numId w:val="0"/>
        </w:numPr>
        <w:tabs>
          <w:tab w:val="left" w:pos="720"/>
        </w:tabs>
        <w:ind w:left="360" w:hanging="360"/>
      </w:pPr>
    </w:p>
    <w:p w:rsidR="00967E38" w:rsidRDefault="00967E38" w:rsidP="00967E38">
      <w:pPr>
        <w:pStyle w:val="ListBullet"/>
        <w:numPr>
          <w:ilvl w:val="0"/>
          <w:numId w:val="0"/>
        </w:numPr>
        <w:tabs>
          <w:tab w:val="left" w:pos="720"/>
        </w:tabs>
        <w:ind w:left="360" w:hanging="360"/>
      </w:pPr>
    </w:p>
    <w:p w:rsidR="00967E38" w:rsidRDefault="00967E38" w:rsidP="00967E38">
      <w:pPr>
        <w:pStyle w:val="ListBullet"/>
        <w:numPr>
          <w:ilvl w:val="0"/>
          <w:numId w:val="0"/>
        </w:numPr>
        <w:tabs>
          <w:tab w:val="left" w:pos="720"/>
        </w:tabs>
        <w:ind w:left="360" w:hanging="360"/>
        <w:rPr>
          <w:u w:val="single"/>
        </w:rPr>
      </w:pPr>
      <w:r>
        <w:rPr>
          <w:u w:val="single"/>
        </w:rPr>
        <w:t>Preliminary Construction Drawings</w:t>
      </w:r>
    </w:p>
    <w:p w:rsidR="001D1D79" w:rsidRDefault="001D1D79" w:rsidP="00967E38">
      <w:pPr>
        <w:pStyle w:val="ListBullet"/>
        <w:numPr>
          <w:ilvl w:val="0"/>
          <w:numId w:val="0"/>
        </w:numPr>
        <w:tabs>
          <w:tab w:val="left" w:pos="720"/>
        </w:tabs>
        <w:ind w:left="360" w:hanging="360"/>
        <w:rPr>
          <w:u w:val="single"/>
        </w:rPr>
      </w:pPr>
    </w:p>
    <w:p w:rsidR="001D1D79" w:rsidRPr="001D1D79" w:rsidRDefault="001D1D79" w:rsidP="001D1D79">
      <w:pPr>
        <w:pStyle w:val="ListBullet"/>
        <w:numPr>
          <w:ilvl w:val="0"/>
          <w:numId w:val="11"/>
        </w:numPr>
        <w:tabs>
          <w:tab w:val="left" w:pos="720"/>
        </w:tabs>
      </w:pPr>
      <w:r>
        <w:t>Detailed plans were not submitted as part of this current submittal. Review of construction drawings with consideration of maintenance eligibility will be conducted once discussions have been held regarding what portions of the drainage infrastructure will be considered for District maintenance eligibility.</w:t>
      </w:r>
    </w:p>
    <w:p w:rsidR="00967E38" w:rsidRDefault="00967E38" w:rsidP="00967E38">
      <w:pPr>
        <w:pStyle w:val="ListBullet"/>
        <w:numPr>
          <w:ilvl w:val="0"/>
          <w:numId w:val="0"/>
        </w:numPr>
        <w:tabs>
          <w:tab w:val="left" w:pos="720"/>
        </w:tabs>
        <w:ind w:left="360" w:hanging="360"/>
        <w:rPr>
          <w:u w:val="single"/>
        </w:rPr>
      </w:pPr>
    </w:p>
    <w:p w:rsidR="00832B58" w:rsidRPr="001D1D79" w:rsidRDefault="00832B58" w:rsidP="00832B58"/>
    <w:p w:rsidR="00832B58" w:rsidRDefault="00832B58" w:rsidP="00966FC6">
      <w:pPr>
        <w:keepNext/>
      </w:pPr>
      <w:r>
        <w:t>Please feel free to contact me with any questions or concerns.</w:t>
      </w:r>
    </w:p>
    <w:p w:rsidR="00832B58" w:rsidRDefault="00832B58" w:rsidP="00966FC6">
      <w:pPr>
        <w:keepNext/>
      </w:pPr>
    </w:p>
    <w:p w:rsidR="00E34D92" w:rsidRDefault="00E34D92" w:rsidP="00E34D92">
      <w:pPr>
        <w:keepNext/>
        <w:rPr>
          <w:rFonts w:eastAsiaTheme="minorEastAsia"/>
          <w:noProof/>
        </w:rPr>
      </w:pPr>
      <w:bookmarkStart w:id="0" w:name="_MailAutoSig"/>
      <w:r>
        <w:rPr>
          <w:rFonts w:eastAsiaTheme="minorEastAsia"/>
          <w:noProof/>
        </w:rPr>
        <w:t>Sincerely,</w:t>
      </w:r>
    </w:p>
    <w:p w:rsidR="00E34D92" w:rsidRPr="00520432" w:rsidRDefault="00E34D92" w:rsidP="00E34D92">
      <w:pPr>
        <w:keepNext/>
        <w:rPr>
          <w:rFonts w:eastAsiaTheme="minorEastAsia"/>
          <w:b/>
          <w:noProof/>
        </w:rPr>
      </w:pPr>
      <w:r w:rsidRPr="00520432">
        <w:rPr>
          <w:rFonts w:eastAsiaTheme="minorEastAsia"/>
          <w:b/>
          <w:noProof/>
        </w:rPr>
        <w:t>Urban Drainage and Flood Control District</w:t>
      </w:r>
    </w:p>
    <w:p w:rsidR="0091501D" w:rsidRDefault="0091501D" w:rsidP="00E34D92">
      <w:pPr>
        <w:keepNext/>
        <w:rPr>
          <w:rFonts w:eastAsiaTheme="minorEastAsia"/>
          <w:noProof/>
        </w:rPr>
      </w:pPr>
      <w:r>
        <w:rPr>
          <w:rFonts w:eastAsiaTheme="minorEastAsia"/>
          <w:noProof/>
        </w:rPr>
        <w:drawing>
          <wp:inline distT="0" distB="0" distL="0" distR="0" wp14:anchorId="55338247" wp14:editId="3419C7BE">
            <wp:extent cx="2176276" cy="694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Flaum Signature.png"/>
                    <pic:cNvPicPr/>
                  </pic:nvPicPr>
                  <pic:blipFill>
                    <a:blip r:embed="rId7">
                      <a:extLst>
                        <a:ext uri="{28A0092B-C50C-407E-A947-70E740481C1C}">
                          <a14:useLocalDpi xmlns:a14="http://schemas.microsoft.com/office/drawing/2010/main" val="0"/>
                        </a:ext>
                      </a:extLst>
                    </a:blip>
                    <a:stretch>
                      <a:fillRect/>
                    </a:stretch>
                  </pic:blipFill>
                  <pic:spPr>
                    <a:xfrm>
                      <a:off x="0" y="0"/>
                      <a:ext cx="2176276" cy="694945"/>
                    </a:xfrm>
                    <a:prstGeom prst="rect">
                      <a:avLst/>
                    </a:prstGeom>
                  </pic:spPr>
                </pic:pic>
              </a:graphicData>
            </a:graphic>
          </wp:inline>
        </w:drawing>
      </w:r>
    </w:p>
    <w:p w:rsidR="00E34D92" w:rsidRPr="00AA757C" w:rsidRDefault="0091501D" w:rsidP="00E34D92">
      <w:pPr>
        <w:rPr>
          <w:rFonts w:eastAsiaTheme="minorEastAsia"/>
          <w:b/>
          <w:noProof/>
        </w:rPr>
      </w:pPr>
      <w:r>
        <w:rPr>
          <w:rFonts w:eastAsiaTheme="minorEastAsia"/>
          <w:b/>
          <w:noProof/>
        </w:rPr>
        <w:t>John M. Pflaum, P.E.</w:t>
      </w:r>
    </w:p>
    <w:bookmarkEnd w:id="0"/>
    <w:p w:rsidR="00E34D92" w:rsidRDefault="00E34D92" w:rsidP="00E34D92">
      <w:pPr>
        <w:rPr>
          <w:rFonts w:eastAsiaTheme="minorEastAsia"/>
          <w:noProof/>
        </w:rPr>
      </w:pPr>
      <w:r>
        <w:rPr>
          <w:rFonts w:eastAsiaTheme="minorEastAsia"/>
          <w:noProof/>
        </w:rPr>
        <w:t>Floodplain Management Program</w:t>
      </w:r>
    </w:p>
    <w:p w:rsidR="008B4296" w:rsidRDefault="008F62CC"/>
    <w:sectPr w:rsidR="008B4296" w:rsidSect="00966FC6">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2CC" w:rsidRDefault="008F62CC" w:rsidP="00832B58">
      <w:r>
        <w:separator/>
      </w:r>
    </w:p>
  </w:endnote>
  <w:endnote w:type="continuationSeparator" w:id="0">
    <w:p w:rsidR="008F62CC" w:rsidRDefault="008F62CC" w:rsidP="0083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rsidP="00966FC6">
    <w:pPr>
      <w:pStyle w:val="Footer"/>
    </w:pPr>
    <w:r>
      <w:tab/>
    </w:r>
    <w:r>
      <w:tab/>
      <w:t xml:space="preserve">Page </w:t>
    </w:r>
    <w:r>
      <w:fldChar w:fldCharType="begin"/>
    </w:r>
    <w:r>
      <w:instrText xml:space="preserve"> PAGE   \* MERGEFORMAT </w:instrText>
    </w:r>
    <w:r>
      <w:fldChar w:fldCharType="separate"/>
    </w:r>
    <w:r w:rsidR="00150045">
      <w:rPr>
        <w:noProof/>
      </w:rPr>
      <w:t>2</w:t>
    </w:r>
    <w:r>
      <w:rPr>
        <w:noProof/>
      </w:rPr>
      <w:fldChar w:fldCharType="end"/>
    </w:r>
    <w:r>
      <w:rPr>
        <w:noProof/>
      </w:rPr>
      <w:t xml:space="preserve"> of </w:t>
    </w:r>
    <w:fldSimple w:instr=" NUMPAGES   \* MERGEFORMAT ">
      <w:r w:rsidR="00150045">
        <w:rPr>
          <w:noProof/>
        </w:rPr>
        <w:t>2</w:t>
      </w:r>
    </w:fldSimple>
  </w:p>
  <w:p w:rsidR="00966FC6" w:rsidRDefault="00966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pPr>
      <w:pStyle w:val="Footer"/>
    </w:pPr>
    <w:r>
      <w:tab/>
    </w:r>
    <w:r>
      <w:tab/>
      <w:t xml:space="preserve">Page </w:t>
    </w:r>
    <w:r>
      <w:fldChar w:fldCharType="begin"/>
    </w:r>
    <w:r>
      <w:instrText xml:space="preserve"> PAGE   \* MERGEFORMAT </w:instrText>
    </w:r>
    <w:r>
      <w:fldChar w:fldCharType="separate"/>
    </w:r>
    <w:r w:rsidR="00150045">
      <w:rPr>
        <w:noProof/>
      </w:rPr>
      <w:t>1</w:t>
    </w:r>
    <w:r>
      <w:rPr>
        <w:noProof/>
      </w:rPr>
      <w:fldChar w:fldCharType="end"/>
    </w:r>
    <w:r>
      <w:rPr>
        <w:noProof/>
      </w:rPr>
      <w:t xml:space="preserve"> of </w:t>
    </w:r>
    <w:fldSimple w:instr=" NUMPAGES   \* MERGEFORMAT ">
      <w:r w:rsidR="00150045">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2CC" w:rsidRDefault="008F62CC" w:rsidP="00832B58">
      <w:r>
        <w:separator/>
      </w:r>
    </w:p>
  </w:footnote>
  <w:footnote w:type="continuationSeparator" w:id="0">
    <w:p w:rsidR="008F62CC" w:rsidRDefault="008F62CC" w:rsidP="00832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pPr>
      <w:pStyle w:val="Header"/>
    </w:pPr>
    <w:r>
      <w:rPr>
        <w:noProof/>
      </w:rPr>
      <w:drawing>
        <wp:inline distT="0" distB="0" distL="0" distR="0" wp14:anchorId="2461CCD3" wp14:editId="56FB8B93">
          <wp:extent cx="5943600" cy="1104265"/>
          <wp:effectExtent l="0" t="0" r="0" b="635"/>
          <wp:docPr id="2" name="Picture 2" descr="UDFCD Letterhead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UDFCD Letterhead Im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104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ED011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1171AA"/>
    <w:multiLevelType w:val="hybridMultilevel"/>
    <w:tmpl w:val="FDF89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940F3E"/>
    <w:multiLevelType w:val="hybridMultilevel"/>
    <w:tmpl w:val="04407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467F60"/>
    <w:multiLevelType w:val="hybridMultilevel"/>
    <w:tmpl w:val="C6D8B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B3DA6"/>
    <w:multiLevelType w:val="hybridMultilevel"/>
    <w:tmpl w:val="A4FCF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F7604F"/>
    <w:multiLevelType w:val="hybridMultilevel"/>
    <w:tmpl w:val="8A882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BD1232"/>
    <w:multiLevelType w:val="hybridMultilevel"/>
    <w:tmpl w:val="6DE44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D34085"/>
    <w:multiLevelType w:val="hybridMultilevel"/>
    <w:tmpl w:val="C8B2F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340B81"/>
    <w:multiLevelType w:val="hybridMultilevel"/>
    <w:tmpl w:val="F3BAA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176CB"/>
    <w:multiLevelType w:val="hybridMultilevel"/>
    <w:tmpl w:val="BB702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DB35F8"/>
    <w:multiLevelType w:val="hybridMultilevel"/>
    <w:tmpl w:val="D0C00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8"/>
  </w:num>
  <w:num w:numId="6">
    <w:abstractNumId w:val="6"/>
  </w:num>
  <w:num w:numId="7">
    <w:abstractNumId w:val="9"/>
  </w:num>
  <w:num w:numId="8">
    <w:abstractNumId w:val="7"/>
  </w:num>
  <w:num w:numId="9">
    <w:abstractNumId w:val="4"/>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58"/>
    <w:rsid w:val="00150045"/>
    <w:rsid w:val="00161EFF"/>
    <w:rsid w:val="001A464C"/>
    <w:rsid w:val="001D1D79"/>
    <w:rsid w:val="001D48EF"/>
    <w:rsid w:val="002216C8"/>
    <w:rsid w:val="002C0A3F"/>
    <w:rsid w:val="003B0CF5"/>
    <w:rsid w:val="003C6F94"/>
    <w:rsid w:val="00435B11"/>
    <w:rsid w:val="0054199B"/>
    <w:rsid w:val="005502A1"/>
    <w:rsid w:val="00565765"/>
    <w:rsid w:val="00586E52"/>
    <w:rsid w:val="005B5738"/>
    <w:rsid w:val="005E51B4"/>
    <w:rsid w:val="00630DB7"/>
    <w:rsid w:val="00677B85"/>
    <w:rsid w:val="006A119F"/>
    <w:rsid w:val="006C5027"/>
    <w:rsid w:val="006F6D61"/>
    <w:rsid w:val="00781504"/>
    <w:rsid w:val="00832B58"/>
    <w:rsid w:val="00861828"/>
    <w:rsid w:val="008A5FE3"/>
    <w:rsid w:val="008B2C7B"/>
    <w:rsid w:val="008F62CC"/>
    <w:rsid w:val="0091501D"/>
    <w:rsid w:val="009647A8"/>
    <w:rsid w:val="00966FC6"/>
    <w:rsid w:val="00967E38"/>
    <w:rsid w:val="009949DA"/>
    <w:rsid w:val="00A23CCA"/>
    <w:rsid w:val="00A300FA"/>
    <w:rsid w:val="00A6179C"/>
    <w:rsid w:val="00AA757C"/>
    <w:rsid w:val="00B13239"/>
    <w:rsid w:val="00B32100"/>
    <w:rsid w:val="00B5429B"/>
    <w:rsid w:val="00C43A9B"/>
    <w:rsid w:val="00C56F28"/>
    <w:rsid w:val="00C931DB"/>
    <w:rsid w:val="00CF2D9F"/>
    <w:rsid w:val="00D01289"/>
    <w:rsid w:val="00D17E9F"/>
    <w:rsid w:val="00E34D92"/>
    <w:rsid w:val="00E741A8"/>
    <w:rsid w:val="00EA259F"/>
    <w:rsid w:val="00F54F67"/>
    <w:rsid w:val="00F732AC"/>
    <w:rsid w:val="00FB2B52"/>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555898-A6DF-4D89-AE2C-DFB8A514C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5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32B58"/>
    <w:pPr>
      <w:numPr>
        <w:numId w:val="1"/>
      </w:numPr>
      <w:spacing w:after="200" w:line="276" w:lineRule="auto"/>
      <w:contextualSpacing/>
    </w:pPr>
  </w:style>
  <w:style w:type="paragraph" w:styleId="ListParagraph">
    <w:name w:val="List Paragraph"/>
    <w:basedOn w:val="Normal"/>
    <w:uiPriority w:val="34"/>
    <w:qFormat/>
    <w:rsid w:val="00832B58"/>
    <w:pPr>
      <w:spacing w:after="200" w:line="276" w:lineRule="auto"/>
      <w:ind w:left="720"/>
      <w:contextualSpacing/>
    </w:pPr>
  </w:style>
  <w:style w:type="paragraph" w:styleId="BalloonText">
    <w:name w:val="Balloon Text"/>
    <w:basedOn w:val="Normal"/>
    <w:link w:val="BalloonTextChar"/>
    <w:uiPriority w:val="99"/>
    <w:semiHidden/>
    <w:unhideWhenUsed/>
    <w:rsid w:val="00832B58"/>
    <w:rPr>
      <w:rFonts w:ascii="Tahoma" w:hAnsi="Tahoma" w:cs="Tahoma"/>
      <w:sz w:val="16"/>
      <w:szCs w:val="16"/>
    </w:rPr>
  </w:style>
  <w:style w:type="character" w:customStyle="1" w:styleId="BalloonTextChar">
    <w:name w:val="Balloon Text Char"/>
    <w:basedOn w:val="DefaultParagraphFont"/>
    <w:link w:val="BalloonText"/>
    <w:uiPriority w:val="99"/>
    <w:semiHidden/>
    <w:rsid w:val="00832B58"/>
    <w:rPr>
      <w:rFonts w:ascii="Tahoma" w:hAnsi="Tahoma" w:cs="Tahoma"/>
      <w:sz w:val="16"/>
      <w:szCs w:val="16"/>
    </w:rPr>
  </w:style>
  <w:style w:type="paragraph" w:styleId="Header">
    <w:name w:val="header"/>
    <w:basedOn w:val="Normal"/>
    <w:link w:val="HeaderChar"/>
    <w:uiPriority w:val="99"/>
    <w:unhideWhenUsed/>
    <w:rsid w:val="00832B58"/>
    <w:pPr>
      <w:tabs>
        <w:tab w:val="center" w:pos="4680"/>
        <w:tab w:val="right" w:pos="9360"/>
      </w:tabs>
    </w:pPr>
  </w:style>
  <w:style w:type="character" w:customStyle="1" w:styleId="HeaderChar">
    <w:name w:val="Header Char"/>
    <w:basedOn w:val="DefaultParagraphFont"/>
    <w:link w:val="Header"/>
    <w:uiPriority w:val="99"/>
    <w:rsid w:val="00832B58"/>
  </w:style>
  <w:style w:type="paragraph" w:styleId="Footer">
    <w:name w:val="footer"/>
    <w:basedOn w:val="Normal"/>
    <w:link w:val="FooterChar"/>
    <w:uiPriority w:val="99"/>
    <w:unhideWhenUsed/>
    <w:rsid w:val="00832B58"/>
    <w:pPr>
      <w:tabs>
        <w:tab w:val="center" w:pos="4680"/>
        <w:tab w:val="right" w:pos="9360"/>
      </w:tabs>
    </w:pPr>
  </w:style>
  <w:style w:type="character" w:customStyle="1" w:styleId="FooterChar">
    <w:name w:val="Footer Char"/>
    <w:basedOn w:val="DefaultParagraphFont"/>
    <w:link w:val="Footer"/>
    <w:uiPriority w:val="99"/>
    <w:rsid w:val="00832B58"/>
  </w:style>
  <w:style w:type="character" w:styleId="Hyperlink">
    <w:name w:val="Hyperlink"/>
    <w:basedOn w:val="DefaultParagraphFont"/>
    <w:uiPriority w:val="99"/>
    <w:unhideWhenUsed/>
    <w:rsid w:val="005657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20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Patterson</dc:creator>
  <cp:lastModifiedBy>John Pflaum</cp:lastModifiedBy>
  <cp:revision>4</cp:revision>
  <dcterms:created xsi:type="dcterms:W3CDTF">2016-12-05T22:32:00Z</dcterms:created>
  <dcterms:modified xsi:type="dcterms:W3CDTF">2016-12-05T22:48:00Z</dcterms:modified>
</cp:coreProperties>
</file>