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57F25" w14:textId="72E86A0D" w:rsidR="00FF04F5" w:rsidRDefault="00EE3464" w:rsidP="00EE346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PARKER POINTE SUBDIVISION FILING NO. </w:t>
      </w:r>
      <w:r w:rsidR="004955F3">
        <w:rPr>
          <w:b/>
          <w:bCs/>
          <w:sz w:val="32"/>
          <w:szCs w:val="32"/>
        </w:rPr>
        <w:t>1 AMENDMENT NO. 1</w:t>
      </w:r>
    </w:p>
    <w:p w14:paraId="15E2676F" w14:textId="134F69B0" w:rsidR="00EE3464" w:rsidRDefault="00EE3464" w:rsidP="00EE346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COVER:</w:t>
      </w:r>
    </w:p>
    <w:p w14:paraId="65AE8FCC" w14:textId="637BA79D" w:rsidR="00EE3464" w:rsidRDefault="00EE3464" w:rsidP="00EE3464">
      <w:pPr>
        <w:rPr>
          <w:sz w:val="24"/>
          <w:szCs w:val="24"/>
        </w:rPr>
      </w:pPr>
      <w:r>
        <w:rPr>
          <w:sz w:val="24"/>
          <w:szCs w:val="24"/>
        </w:rPr>
        <w:t>THE LEGAL DESCRIPTION STATES LOTS 6 THROUGH 14, SHEET 2 SHOWS ONLY LOTS 7 THROUGH 14, PLEASE VERIFY AND CORRECT ACCORDINGLY.</w:t>
      </w:r>
    </w:p>
    <w:p w14:paraId="626A23F8" w14:textId="7538FA63" w:rsidR="00EE3464" w:rsidRPr="00622A52" w:rsidRDefault="00EE3464" w:rsidP="00EE3464">
      <w:pPr>
        <w:rPr>
          <w:sz w:val="24"/>
          <w:szCs w:val="24"/>
        </w:rPr>
      </w:pPr>
      <w:r>
        <w:rPr>
          <w:b/>
          <w:bCs/>
          <w:sz w:val="24"/>
          <w:szCs w:val="24"/>
        </w:rPr>
        <w:t>SHEETS 2 – 4:</w:t>
      </w:r>
      <w:r w:rsidR="00622A52">
        <w:rPr>
          <w:b/>
          <w:bCs/>
          <w:sz w:val="24"/>
          <w:szCs w:val="24"/>
        </w:rPr>
        <w:t xml:space="preserve"> </w:t>
      </w:r>
      <w:r w:rsidR="00622A52">
        <w:rPr>
          <w:sz w:val="24"/>
          <w:szCs w:val="24"/>
        </w:rPr>
        <w:t>(SEE SHEET 3 FOR REDLINE COMMENTS)</w:t>
      </w:r>
    </w:p>
    <w:p w14:paraId="5642C59E" w14:textId="4A478667" w:rsidR="00EE3464" w:rsidRDefault="00EE3464" w:rsidP="00EE3464">
      <w:pPr>
        <w:rPr>
          <w:sz w:val="24"/>
          <w:szCs w:val="24"/>
        </w:rPr>
      </w:pPr>
      <w:r>
        <w:rPr>
          <w:sz w:val="24"/>
          <w:szCs w:val="24"/>
        </w:rPr>
        <w:t>CORRECT CALLOUTS IN THE LEGEND</w:t>
      </w:r>
    </w:p>
    <w:p w14:paraId="4396B623" w14:textId="1DCA4BC6" w:rsidR="00EE3464" w:rsidRDefault="00EE3464" w:rsidP="00EE3464">
      <w:pPr>
        <w:rPr>
          <w:sz w:val="24"/>
          <w:szCs w:val="24"/>
        </w:rPr>
      </w:pPr>
      <w:r>
        <w:rPr>
          <w:sz w:val="24"/>
          <w:szCs w:val="24"/>
        </w:rPr>
        <w:t>C.D.O.T.  COLORADO DEPARTMENT OF TRANSPOTATION</w:t>
      </w:r>
    </w:p>
    <w:p w14:paraId="79D99EE5" w14:textId="646B3D91" w:rsidR="00EE3464" w:rsidRDefault="00EE3464" w:rsidP="00EE3464">
      <w:pPr>
        <w:rPr>
          <w:sz w:val="24"/>
          <w:szCs w:val="24"/>
        </w:rPr>
      </w:pPr>
      <w:r>
        <w:rPr>
          <w:sz w:val="24"/>
          <w:szCs w:val="24"/>
        </w:rPr>
        <w:t>I.R.E.A.  INTERMOUNTAIN RURAL ELECTRIC ASSOCIATION</w:t>
      </w:r>
    </w:p>
    <w:p w14:paraId="5FEF3D81" w14:textId="4033A71A" w:rsidR="00EE3464" w:rsidRDefault="00622A52" w:rsidP="00EE3464">
      <w:pPr>
        <w:rPr>
          <w:sz w:val="24"/>
          <w:szCs w:val="24"/>
        </w:rPr>
      </w:pPr>
      <w:r>
        <w:rPr>
          <w:sz w:val="24"/>
          <w:szCs w:val="24"/>
        </w:rPr>
        <w:t>2 MONUMENTS NEED REBAR SIZES</w:t>
      </w:r>
    </w:p>
    <w:p w14:paraId="124BCE14" w14:textId="3DD27165" w:rsidR="00622A52" w:rsidRDefault="00622A52" w:rsidP="00EE3464">
      <w:pPr>
        <w:rPr>
          <w:sz w:val="24"/>
          <w:szCs w:val="24"/>
        </w:rPr>
      </w:pPr>
      <w:r>
        <w:rPr>
          <w:sz w:val="24"/>
          <w:szCs w:val="24"/>
        </w:rPr>
        <w:t>TITLE STATES 7.4553 ACRES, INDIVIDUAL LOTS ADD UP TO 7.4552, CORRECT ROUNDING ERROR.</w:t>
      </w:r>
    </w:p>
    <w:p w14:paraId="43A3A49B" w14:textId="1F6825C2" w:rsidR="00254E3C" w:rsidRDefault="00254E3C" w:rsidP="00EE3464">
      <w:pPr>
        <w:rPr>
          <w:sz w:val="24"/>
          <w:szCs w:val="24"/>
        </w:rPr>
      </w:pPr>
      <w:r>
        <w:rPr>
          <w:sz w:val="24"/>
          <w:szCs w:val="24"/>
        </w:rPr>
        <w:t>ADD “BASIS OF BEARINGS” TO THE NORTH LINE OF THE NORTHEAST QUARTER.</w:t>
      </w:r>
    </w:p>
    <w:p w14:paraId="21D2AC62" w14:textId="404E1AAA" w:rsidR="00EE3464" w:rsidRDefault="00EE3464" w:rsidP="00EE346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SHEET 3:</w:t>
      </w:r>
    </w:p>
    <w:p w14:paraId="32205033" w14:textId="668E8A25" w:rsidR="00EE3464" w:rsidRPr="00EE3464" w:rsidRDefault="00622A52" w:rsidP="00EE3464">
      <w:pPr>
        <w:rPr>
          <w:sz w:val="24"/>
          <w:szCs w:val="24"/>
        </w:rPr>
      </w:pPr>
      <w:r>
        <w:rPr>
          <w:sz w:val="24"/>
          <w:szCs w:val="24"/>
        </w:rPr>
        <w:t>THE COMMON EAST LINE TO LOTS 1A – 4A INDIVIDUAL DIMENSIONS ADD UP TO 748.02’ MATCHING THE OLD PLAT. PLEASE REVIEW AND CORREC</w:t>
      </w:r>
      <w:r w:rsidR="00254E3C">
        <w:rPr>
          <w:sz w:val="24"/>
          <w:szCs w:val="24"/>
        </w:rPr>
        <w:t>T.</w:t>
      </w:r>
    </w:p>
    <w:sectPr w:rsidR="00EE3464" w:rsidRPr="00EE34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464"/>
    <w:rsid w:val="00254E3C"/>
    <w:rsid w:val="004955F3"/>
    <w:rsid w:val="00622A52"/>
    <w:rsid w:val="00EE3464"/>
    <w:rsid w:val="00FF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6E9F6"/>
  <w15:chartTrackingRefBased/>
  <w15:docId w15:val="{CA3720DC-B199-4BE1-84BB-27918DD1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Wilson</dc:creator>
  <cp:keywords/>
  <dc:description/>
  <cp:lastModifiedBy>David Wilson</cp:lastModifiedBy>
  <cp:revision>2</cp:revision>
  <dcterms:created xsi:type="dcterms:W3CDTF">2023-07-17T17:36:00Z</dcterms:created>
  <dcterms:modified xsi:type="dcterms:W3CDTF">2023-07-17T18:28:00Z</dcterms:modified>
</cp:coreProperties>
</file>