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52849" w:rsidRPr="00CC22A9" w:rsidRDefault="00D66FE0" w:rsidP="00CC22A9">
      <w:pPr>
        <w:jc w:val="center"/>
        <w:rPr>
          <w:b/>
          <w:sz w:val="32"/>
          <w:szCs w:val="32"/>
        </w:rPr>
      </w:pPr>
      <w:bookmarkStart w:id="0" w:name="_GoBack"/>
      <w:bookmarkEnd w:id="0"/>
      <w:r>
        <w:rPr>
          <w:b/>
          <w:sz w:val="32"/>
          <w:szCs w:val="32"/>
        </w:rPr>
        <w:t xml:space="preserve">RAY J. HARVIE </w:t>
      </w:r>
      <w:r w:rsidR="007A007A">
        <w:rPr>
          <w:b/>
          <w:sz w:val="32"/>
          <w:szCs w:val="32"/>
        </w:rPr>
        <w:t xml:space="preserve">PARK </w:t>
      </w:r>
      <w:r w:rsidR="008A1C3A" w:rsidRPr="00CC22A9">
        <w:rPr>
          <w:b/>
          <w:sz w:val="32"/>
          <w:szCs w:val="32"/>
        </w:rPr>
        <w:t>R</w:t>
      </w:r>
      <w:r w:rsidR="00CC22A9" w:rsidRPr="00CC22A9">
        <w:rPr>
          <w:b/>
          <w:sz w:val="32"/>
          <w:szCs w:val="32"/>
        </w:rPr>
        <w:t>EZONE</w:t>
      </w:r>
      <w:r w:rsidR="008A1C3A" w:rsidRPr="00CC22A9">
        <w:rPr>
          <w:b/>
          <w:sz w:val="32"/>
          <w:szCs w:val="32"/>
        </w:rPr>
        <w:t xml:space="preserve"> R</w:t>
      </w:r>
      <w:r w:rsidR="00CC22A9" w:rsidRPr="00CC22A9">
        <w:rPr>
          <w:b/>
          <w:sz w:val="32"/>
          <w:szCs w:val="32"/>
        </w:rPr>
        <w:t>EQUEST</w:t>
      </w:r>
    </w:p>
    <w:p w:rsidR="008A1C3A" w:rsidRDefault="008A1C3A"/>
    <w:p w:rsidR="00934920" w:rsidRDefault="008A1C3A">
      <w:pPr>
        <w:rPr>
          <w:b/>
          <w:sz w:val="28"/>
          <w:szCs w:val="28"/>
          <w:u w:val="single"/>
        </w:rPr>
      </w:pPr>
      <w:r w:rsidRPr="00CC22A9">
        <w:rPr>
          <w:b/>
          <w:sz w:val="28"/>
          <w:szCs w:val="28"/>
          <w:u w:val="single"/>
        </w:rPr>
        <w:t>Project Narrative</w:t>
      </w:r>
    </w:p>
    <w:p w:rsidR="00A85751" w:rsidRDefault="00A85751">
      <w:pPr>
        <w:rPr>
          <w:b/>
          <w:sz w:val="28"/>
          <w:szCs w:val="28"/>
          <w:u w:val="single"/>
        </w:rPr>
      </w:pPr>
    </w:p>
    <w:p w:rsidR="00934920" w:rsidRDefault="00A85751">
      <w:pPr>
        <w:rPr>
          <w:szCs w:val="24"/>
        </w:rPr>
      </w:pPr>
      <w:r>
        <w:rPr>
          <w:szCs w:val="24"/>
        </w:rPr>
        <w:t xml:space="preserve">The proposed </w:t>
      </w:r>
      <w:r w:rsidR="00170A34">
        <w:rPr>
          <w:szCs w:val="24"/>
        </w:rPr>
        <w:t>passive</w:t>
      </w:r>
      <w:r w:rsidR="00511A6E">
        <w:rPr>
          <w:szCs w:val="24"/>
        </w:rPr>
        <w:t>-</w:t>
      </w:r>
      <w:r w:rsidR="00170A34">
        <w:rPr>
          <w:szCs w:val="24"/>
        </w:rPr>
        <w:t xml:space="preserve">use </w:t>
      </w:r>
      <w:r w:rsidR="00511A6E">
        <w:rPr>
          <w:szCs w:val="24"/>
        </w:rPr>
        <w:t>O</w:t>
      </w:r>
      <w:r w:rsidR="00170A34">
        <w:rPr>
          <w:szCs w:val="24"/>
        </w:rPr>
        <w:t xml:space="preserve">pen </w:t>
      </w:r>
      <w:r w:rsidR="00511A6E">
        <w:rPr>
          <w:szCs w:val="24"/>
        </w:rPr>
        <w:t>S</w:t>
      </w:r>
      <w:r w:rsidR="00170A34">
        <w:rPr>
          <w:szCs w:val="24"/>
        </w:rPr>
        <w:t>pace park</w:t>
      </w:r>
      <w:r>
        <w:rPr>
          <w:szCs w:val="24"/>
        </w:rPr>
        <w:t xml:space="preserve"> will be located on approximately </w:t>
      </w:r>
      <w:r w:rsidR="00170A34">
        <w:rPr>
          <w:szCs w:val="24"/>
        </w:rPr>
        <w:t>7</w:t>
      </w:r>
      <w:r w:rsidR="004E7B4A">
        <w:rPr>
          <w:szCs w:val="24"/>
        </w:rPr>
        <w:t>1.5</w:t>
      </w:r>
      <w:r>
        <w:rPr>
          <w:szCs w:val="24"/>
        </w:rPr>
        <w:t xml:space="preserve"> acres of land </w:t>
      </w:r>
      <w:r w:rsidR="00440257">
        <w:rPr>
          <w:szCs w:val="24"/>
        </w:rPr>
        <w:t xml:space="preserve">now </w:t>
      </w:r>
      <w:r>
        <w:rPr>
          <w:szCs w:val="24"/>
        </w:rPr>
        <w:t>owned by the Town</w:t>
      </w:r>
      <w:r w:rsidR="00511A6E">
        <w:rPr>
          <w:szCs w:val="24"/>
        </w:rPr>
        <w:t>,</w:t>
      </w:r>
      <w:r>
        <w:rPr>
          <w:szCs w:val="24"/>
        </w:rPr>
        <w:t xml:space="preserve"> along the north side of </w:t>
      </w:r>
      <w:r w:rsidR="00170A34">
        <w:rPr>
          <w:szCs w:val="24"/>
        </w:rPr>
        <w:t>East Mainstreet</w:t>
      </w:r>
      <w:r>
        <w:rPr>
          <w:szCs w:val="24"/>
        </w:rPr>
        <w:t xml:space="preserve"> just </w:t>
      </w:r>
      <w:r w:rsidR="00170A34">
        <w:rPr>
          <w:szCs w:val="24"/>
        </w:rPr>
        <w:t>east</w:t>
      </w:r>
      <w:r>
        <w:rPr>
          <w:szCs w:val="24"/>
        </w:rPr>
        <w:t xml:space="preserve"> of </w:t>
      </w:r>
      <w:r w:rsidR="00170A34">
        <w:rPr>
          <w:szCs w:val="24"/>
        </w:rPr>
        <w:t>Pope Road at the Town’s northeast border</w:t>
      </w:r>
      <w:r>
        <w:rPr>
          <w:szCs w:val="24"/>
        </w:rPr>
        <w:t>.</w:t>
      </w:r>
      <w:r w:rsidR="00934920" w:rsidRPr="00934920">
        <w:rPr>
          <w:szCs w:val="24"/>
        </w:rPr>
        <w:t xml:space="preserve"> </w:t>
      </w:r>
      <w:r w:rsidR="00544389" w:rsidRPr="00544389">
        <w:rPr>
          <w:szCs w:val="24"/>
        </w:rPr>
        <w:t xml:space="preserve">The legal address is 8517 E. Parker Rd. (East Mainstreet at Canterberry Parkway).  </w:t>
      </w:r>
      <w:r w:rsidR="00934920">
        <w:rPr>
          <w:szCs w:val="24"/>
        </w:rPr>
        <w:t xml:space="preserve">The site is </w:t>
      </w:r>
      <w:r w:rsidR="000C0D0E">
        <w:rPr>
          <w:szCs w:val="24"/>
        </w:rPr>
        <w:t xml:space="preserve">characterized as somewhat hilly with several expanses of </w:t>
      </w:r>
      <w:r w:rsidR="00565909">
        <w:rPr>
          <w:szCs w:val="24"/>
        </w:rPr>
        <w:t xml:space="preserve">native, rolling </w:t>
      </w:r>
      <w:r w:rsidR="00ED73BF">
        <w:rPr>
          <w:szCs w:val="24"/>
        </w:rPr>
        <w:t>grass</w:t>
      </w:r>
      <w:r w:rsidR="00565909">
        <w:rPr>
          <w:szCs w:val="24"/>
        </w:rPr>
        <w:t>land throughout</w:t>
      </w:r>
      <w:r w:rsidR="00C12DF7">
        <w:rPr>
          <w:szCs w:val="24"/>
        </w:rPr>
        <w:t xml:space="preserve">, as well as </w:t>
      </w:r>
      <w:r w:rsidR="00C12DF7" w:rsidRPr="00C12DF7">
        <w:rPr>
          <w:szCs w:val="24"/>
        </w:rPr>
        <w:t>pods of Gamble Oak and several small groves of evergreen trees (mostly Ponderosa Pine)</w:t>
      </w:r>
      <w:r w:rsidR="00565909">
        <w:rPr>
          <w:szCs w:val="24"/>
        </w:rPr>
        <w:t>.</w:t>
      </w:r>
      <w:r w:rsidR="000C0D0E">
        <w:rPr>
          <w:szCs w:val="24"/>
        </w:rPr>
        <w:t xml:space="preserve"> </w:t>
      </w:r>
      <w:r w:rsidR="00565909">
        <w:rPr>
          <w:szCs w:val="24"/>
        </w:rPr>
        <w:t xml:space="preserve"> No part</w:t>
      </w:r>
      <w:r w:rsidR="00934920">
        <w:rPr>
          <w:szCs w:val="24"/>
        </w:rPr>
        <w:t xml:space="preserve"> of the site </w:t>
      </w:r>
      <w:r w:rsidR="00565909">
        <w:rPr>
          <w:szCs w:val="24"/>
        </w:rPr>
        <w:t>is</w:t>
      </w:r>
      <w:r w:rsidR="00934920">
        <w:rPr>
          <w:szCs w:val="24"/>
        </w:rPr>
        <w:t xml:space="preserve"> within the 100 year floodplain</w:t>
      </w:r>
      <w:r w:rsidR="00143C13">
        <w:rPr>
          <w:szCs w:val="24"/>
        </w:rPr>
        <w:t xml:space="preserve"> (over a fifth of a mile away)</w:t>
      </w:r>
      <w:r w:rsidR="00565909">
        <w:rPr>
          <w:szCs w:val="24"/>
        </w:rPr>
        <w:t>, and t</w:t>
      </w:r>
      <w:r w:rsidR="00934920">
        <w:rPr>
          <w:szCs w:val="24"/>
        </w:rPr>
        <w:t xml:space="preserve">he entire </w:t>
      </w:r>
      <w:r w:rsidR="00565909">
        <w:rPr>
          <w:szCs w:val="24"/>
        </w:rPr>
        <w:t>7</w:t>
      </w:r>
      <w:r w:rsidR="004E7B4A">
        <w:rPr>
          <w:szCs w:val="24"/>
        </w:rPr>
        <w:t>1.5</w:t>
      </w:r>
      <w:r w:rsidR="00934920">
        <w:rPr>
          <w:szCs w:val="24"/>
        </w:rPr>
        <w:t xml:space="preserve"> acres is outside of the Habitat Conservation Zone (HCZ) for the </w:t>
      </w:r>
      <w:r w:rsidR="00565909">
        <w:rPr>
          <w:szCs w:val="24"/>
        </w:rPr>
        <w:t>Preble’s Meadow Jumping Mouse.</w:t>
      </w:r>
    </w:p>
    <w:p w:rsidR="00934920" w:rsidRDefault="00934920">
      <w:pPr>
        <w:rPr>
          <w:szCs w:val="24"/>
        </w:rPr>
      </w:pPr>
    </w:p>
    <w:p w:rsidR="00577197" w:rsidRDefault="00934920" w:rsidP="005C07CA">
      <w:pPr>
        <w:rPr>
          <w:szCs w:val="24"/>
        </w:rPr>
      </w:pPr>
      <w:r>
        <w:rPr>
          <w:szCs w:val="24"/>
        </w:rPr>
        <w:t xml:space="preserve">Staff is requesting a rezoning of the site from its current zoning classification to </w:t>
      </w:r>
      <w:r w:rsidR="004E7B4A">
        <w:rPr>
          <w:szCs w:val="24"/>
        </w:rPr>
        <w:t>Open Space</w:t>
      </w:r>
      <w:r>
        <w:rPr>
          <w:szCs w:val="24"/>
        </w:rPr>
        <w:t xml:space="preserve"> (</w:t>
      </w:r>
      <w:r w:rsidR="004E7B4A">
        <w:rPr>
          <w:szCs w:val="24"/>
        </w:rPr>
        <w:t>OP</w:t>
      </w:r>
      <w:r>
        <w:rPr>
          <w:szCs w:val="24"/>
        </w:rPr>
        <w:t>)</w:t>
      </w:r>
      <w:r w:rsidR="004E7B4A">
        <w:rPr>
          <w:szCs w:val="24"/>
        </w:rPr>
        <w:t>.  This</w:t>
      </w:r>
      <w:r>
        <w:rPr>
          <w:szCs w:val="24"/>
        </w:rPr>
        <w:t xml:space="preserve"> will allow </w:t>
      </w:r>
      <w:r w:rsidR="004E7B4A">
        <w:rPr>
          <w:szCs w:val="24"/>
        </w:rPr>
        <w:t>for limited</w:t>
      </w:r>
      <w:r w:rsidR="00F74742">
        <w:rPr>
          <w:szCs w:val="24"/>
        </w:rPr>
        <w:t xml:space="preserve"> </w:t>
      </w:r>
      <w:r>
        <w:rPr>
          <w:szCs w:val="24"/>
        </w:rPr>
        <w:t xml:space="preserve">development and improvement of the site </w:t>
      </w:r>
      <w:r w:rsidR="004E7B4A">
        <w:rPr>
          <w:szCs w:val="24"/>
        </w:rPr>
        <w:t>for</w:t>
      </w:r>
      <w:r>
        <w:rPr>
          <w:szCs w:val="24"/>
        </w:rPr>
        <w:t xml:space="preserve"> the </w:t>
      </w:r>
      <w:r w:rsidR="00BC76CB">
        <w:rPr>
          <w:szCs w:val="24"/>
        </w:rPr>
        <w:t xml:space="preserve">following non-motorized activities: picnicking, equestrian, pedestrian, bicycling, cross-country skiing, etc.  Such uses fall </w:t>
      </w:r>
      <w:r w:rsidR="004E7B4A">
        <w:rPr>
          <w:szCs w:val="24"/>
        </w:rPr>
        <w:t xml:space="preserve">within existing constraints </w:t>
      </w:r>
      <w:r w:rsidR="00BC76CB">
        <w:rPr>
          <w:szCs w:val="24"/>
        </w:rPr>
        <w:t>placed on the property by</w:t>
      </w:r>
      <w:r w:rsidR="004E7B4A">
        <w:rPr>
          <w:szCs w:val="24"/>
        </w:rPr>
        <w:t xml:space="preserve"> </w:t>
      </w:r>
      <w:r w:rsidR="00BC76CB">
        <w:rPr>
          <w:szCs w:val="24"/>
        </w:rPr>
        <w:t>the</w:t>
      </w:r>
      <w:r w:rsidR="004E7B4A">
        <w:rPr>
          <w:szCs w:val="24"/>
        </w:rPr>
        <w:t xml:space="preserve"> Conservation Easement </w:t>
      </w:r>
      <w:r w:rsidR="00ED73BF">
        <w:rPr>
          <w:szCs w:val="24"/>
        </w:rPr>
        <w:t>which Mr. Harvie gave to the</w:t>
      </w:r>
      <w:r w:rsidR="00577197">
        <w:rPr>
          <w:szCs w:val="24"/>
        </w:rPr>
        <w:t xml:space="preserve"> </w:t>
      </w:r>
      <w:r w:rsidR="004E7B4A">
        <w:rPr>
          <w:szCs w:val="24"/>
        </w:rPr>
        <w:t>Douglas Land Conservancy</w:t>
      </w:r>
      <w:r w:rsidR="00577197">
        <w:rPr>
          <w:szCs w:val="24"/>
        </w:rPr>
        <w:t xml:space="preserve"> </w:t>
      </w:r>
      <w:r w:rsidR="008D6B2C">
        <w:rPr>
          <w:szCs w:val="24"/>
        </w:rPr>
        <w:t>of</w:t>
      </w:r>
      <w:r w:rsidR="00577197">
        <w:rPr>
          <w:szCs w:val="24"/>
        </w:rPr>
        <w:t xml:space="preserve"> Castle Rock</w:t>
      </w:r>
      <w:r w:rsidR="00ED73BF">
        <w:rPr>
          <w:szCs w:val="24"/>
        </w:rPr>
        <w:t xml:space="preserve"> in 1996</w:t>
      </w:r>
      <w:r>
        <w:rPr>
          <w:szCs w:val="24"/>
        </w:rPr>
        <w:t xml:space="preserve">. </w:t>
      </w:r>
      <w:r w:rsidR="00BC76CB">
        <w:rPr>
          <w:szCs w:val="24"/>
        </w:rPr>
        <w:t xml:space="preserve"> </w:t>
      </w:r>
      <w:r w:rsidR="00ED73BF">
        <w:rPr>
          <w:szCs w:val="24"/>
        </w:rPr>
        <w:t>Within the</w:t>
      </w:r>
      <w:r w:rsidR="00577197">
        <w:rPr>
          <w:szCs w:val="24"/>
        </w:rPr>
        <w:t xml:space="preserve"> terms of that easement, t</w:t>
      </w:r>
      <w:r w:rsidR="00A85751">
        <w:rPr>
          <w:szCs w:val="24"/>
        </w:rPr>
        <w:t xml:space="preserve">he </w:t>
      </w:r>
      <w:r w:rsidR="00577197">
        <w:rPr>
          <w:szCs w:val="24"/>
        </w:rPr>
        <w:t>open space park will consist of a</w:t>
      </w:r>
      <w:r w:rsidR="00ED73BF">
        <w:rPr>
          <w:szCs w:val="24"/>
        </w:rPr>
        <w:t xml:space="preserve">ny combination </w:t>
      </w:r>
      <w:r w:rsidR="00577197">
        <w:rPr>
          <w:szCs w:val="24"/>
        </w:rPr>
        <w:t xml:space="preserve">of the following </w:t>
      </w:r>
      <w:r w:rsidR="00ED73BF">
        <w:rPr>
          <w:szCs w:val="24"/>
        </w:rPr>
        <w:t>minor improvements</w:t>
      </w:r>
      <w:r w:rsidR="00577197">
        <w:rPr>
          <w:szCs w:val="24"/>
        </w:rPr>
        <w:t>:</w:t>
      </w:r>
      <w:r w:rsidR="005C07CA">
        <w:rPr>
          <w:szCs w:val="24"/>
        </w:rPr>
        <w:t xml:space="preserve"> s</w:t>
      </w:r>
      <w:r w:rsidR="00577197" w:rsidRPr="00577197">
        <w:rPr>
          <w:szCs w:val="24"/>
        </w:rPr>
        <w:t>oft-surface trail(s)</w:t>
      </w:r>
      <w:r w:rsidR="005C07CA">
        <w:rPr>
          <w:szCs w:val="24"/>
        </w:rPr>
        <w:t xml:space="preserve">; </w:t>
      </w:r>
      <w:r w:rsidR="00577197" w:rsidRPr="00577197">
        <w:rPr>
          <w:szCs w:val="24"/>
        </w:rPr>
        <w:t>1 or 2 picnic-type shelters</w:t>
      </w:r>
      <w:r w:rsidR="005C07CA">
        <w:rPr>
          <w:szCs w:val="24"/>
        </w:rPr>
        <w:t>, accommodating up to 25 people; s</w:t>
      </w:r>
      <w:r w:rsidR="00577197" w:rsidRPr="00577197">
        <w:rPr>
          <w:szCs w:val="24"/>
        </w:rPr>
        <w:t>mall, soft-surface parking lot for no more than 20 vehicles</w:t>
      </w:r>
      <w:r w:rsidR="005C07CA">
        <w:rPr>
          <w:szCs w:val="24"/>
        </w:rPr>
        <w:t>; s</w:t>
      </w:r>
      <w:r w:rsidR="00577197" w:rsidRPr="00577197">
        <w:rPr>
          <w:szCs w:val="24"/>
        </w:rPr>
        <w:t>ome fencing, only as needed</w:t>
      </w:r>
      <w:r w:rsidR="005C07CA">
        <w:rPr>
          <w:szCs w:val="24"/>
        </w:rPr>
        <w:t xml:space="preserve">; </w:t>
      </w:r>
      <w:r w:rsidR="00D67B26">
        <w:rPr>
          <w:szCs w:val="24"/>
        </w:rPr>
        <w:t xml:space="preserve">one restroom facility; and, </w:t>
      </w:r>
      <w:r w:rsidR="005C07CA">
        <w:rPr>
          <w:szCs w:val="24"/>
        </w:rPr>
        <w:t>m</w:t>
      </w:r>
      <w:r w:rsidR="00577197" w:rsidRPr="00577197">
        <w:rPr>
          <w:szCs w:val="24"/>
        </w:rPr>
        <w:t>inor interpretive</w:t>
      </w:r>
      <w:r w:rsidR="00BC76CB">
        <w:rPr>
          <w:szCs w:val="24"/>
        </w:rPr>
        <w:t xml:space="preserve"> </w:t>
      </w:r>
      <w:r w:rsidR="00577197" w:rsidRPr="00577197">
        <w:rPr>
          <w:szCs w:val="24"/>
        </w:rPr>
        <w:t>(or parking lot as needed) signage</w:t>
      </w:r>
      <w:r w:rsidR="005F2D8F">
        <w:rPr>
          <w:szCs w:val="24"/>
        </w:rPr>
        <w:t>.</w:t>
      </w:r>
    </w:p>
    <w:p w:rsidR="008A1C3A" w:rsidRDefault="008A1C3A"/>
    <w:p w:rsidR="008A1C3A" w:rsidRPr="00CC22A9" w:rsidRDefault="008A1C3A">
      <w:pPr>
        <w:rPr>
          <w:b/>
          <w:sz w:val="28"/>
          <w:szCs w:val="28"/>
          <w:u w:val="single"/>
        </w:rPr>
      </w:pPr>
      <w:r w:rsidRPr="00CC22A9">
        <w:rPr>
          <w:b/>
          <w:sz w:val="28"/>
          <w:szCs w:val="28"/>
          <w:u w:val="single"/>
        </w:rPr>
        <w:t>Rezoning Criteria</w:t>
      </w:r>
    </w:p>
    <w:p w:rsidR="008A1C3A" w:rsidRDefault="008A1C3A"/>
    <w:p w:rsidR="008A1C3A" w:rsidRDefault="008A1C3A" w:rsidP="00CC22A9">
      <w:pPr>
        <w:pStyle w:val="ListParagraph"/>
        <w:numPr>
          <w:ilvl w:val="0"/>
          <w:numId w:val="1"/>
        </w:numPr>
        <w:rPr>
          <w:u w:val="single"/>
        </w:rPr>
      </w:pPr>
      <w:r w:rsidRPr="00CC22A9">
        <w:rPr>
          <w:u w:val="single"/>
        </w:rPr>
        <w:t>A need exists for the proposal.</w:t>
      </w:r>
    </w:p>
    <w:p w:rsidR="00CC22A9" w:rsidRDefault="00A85EFE" w:rsidP="00A85EFE">
      <w:pPr>
        <w:ind w:left="720"/>
      </w:pPr>
      <w:r>
        <w:t xml:space="preserve">The rezone request from </w:t>
      </w:r>
      <w:r w:rsidR="008D6B2C" w:rsidRPr="008D6B2C">
        <w:t>Public Facilities (PF)</w:t>
      </w:r>
      <w:r>
        <w:t xml:space="preserve"> to </w:t>
      </w:r>
      <w:r w:rsidR="008D6B2C">
        <w:t>Open Space (OP)</w:t>
      </w:r>
      <w:r>
        <w:t xml:space="preserve"> will facilitate development by the Town of</w:t>
      </w:r>
      <w:r w:rsidR="00DD4CFD">
        <w:t xml:space="preserve"> </w:t>
      </w:r>
      <w:r w:rsidR="00937E90">
        <w:t xml:space="preserve">a </w:t>
      </w:r>
      <w:r w:rsidR="00D67B26">
        <w:t xml:space="preserve">loop trail system (or similar) with picnic shelters, a restroom and a small parking lot </w:t>
      </w:r>
      <w:r>
        <w:t xml:space="preserve">on the </w:t>
      </w:r>
      <w:r w:rsidR="00373C2B">
        <w:t>project</w:t>
      </w:r>
      <w:r>
        <w:t xml:space="preserve"> site.  </w:t>
      </w:r>
      <w:r w:rsidR="00D67B26">
        <w:t>Such a soft-surface trail loop system only exists at one other location in Town, that being the Prairie Voice Loop Trail in the Idyllwilde area of southeast Parker. D</w:t>
      </w:r>
      <w:r w:rsidR="00373C2B">
        <w:t xml:space="preserve">evelopment of these </w:t>
      </w:r>
      <w:r w:rsidR="00D67B26">
        <w:t>additional opportunities</w:t>
      </w:r>
      <w:r w:rsidR="00373C2B">
        <w:t xml:space="preserve"> </w:t>
      </w:r>
      <w:r>
        <w:t>will meet an existing demand and need as previously determined through citizen input and various community</w:t>
      </w:r>
      <w:r w:rsidR="00DD4CFD">
        <w:t xml:space="preserve"> meetings.</w:t>
      </w:r>
    </w:p>
    <w:p w:rsidR="008A1C3A" w:rsidRDefault="008A1C3A"/>
    <w:p w:rsidR="008A1C3A" w:rsidRDefault="008A1C3A" w:rsidP="00CC22A9">
      <w:pPr>
        <w:pStyle w:val="ListParagraph"/>
        <w:numPr>
          <w:ilvl w:val="0"/>
          <w:numId w:val="1"/>
        </w:numPr>
        <w:rPr>
          <w:u w:val="single"/>
        </w:rPr>
      </w:pPr>
      <w:r w:rsidRPr="00CC22A9">
        <w:rPr>
          <w:u w:val="single"/>
        </w:rPr>
        <w:t>The zone change</w:t>
      </w:r>
      <w:r w:rsidR="00D67B26">
        <w:rPr>
          <w:u w:val="single"/>
        </w:rPr>
        <w:t xml:space="preserve"> is warranted due to recent property acquisition by the Town</w:t>
      </w:r>
      <w:r w:rsidRPr="00CC22A9">
        <w:rPr>
          <w:u w:val="single"/>
        </w:rPr>
        <w:t>.</w:t>
      </w:r>
    </w:p>
    <w:p w:rsidR="00CC22A9" w:rsidRDefault="00D67B26" w:rsidP="005B3933">
      <w:pPr>
        <w:pStyle w:val="ListParagraph"/>
      </w:pPr>
      <w:r>
        <w:t xml:space="preserve">Town of Parker acquired the Harvie property via </w:t>
      </w:r>
      <w:r w:rsidR="00631DDB">
        <w:t>General Warranty</w:t>
      </w:r>
      <w:r>
        <w:t xml:space="preserve"> Deed given by Douglas County</w:t>
      </w:r>
      <w:r w:rsidR="00D55726">
        <w:t xml:space="preserve">, at the end of 2016.  This was a mutually benefitting move for the County and the Town, in that the Harvie property could provide an Open Space access opportunity for residents of the Town, while due to the property’s remote location </w:t>
      </w:r>
      <w:r w:rsidR="00727A51">
        <w:t xml:space="preserve">it has never become a high priority for Douglas County Open Space to maintain or develop access to.  During their ownership, the County had the property zoned as Public Facility (PF).  </w:t>
      </w:r>
      <w:r w:rsidR="00E56064">
        <w:t xml:space="preserve">The proposed zone change to </w:t>
      </w:r>
      <w:r w:rsidR="00727A51">
        <w:t>Open Space (OP)</w:t>
      </w:r>
      <w:r w:rsidR="00E56064">
        <w:t xml:space="preserve"> </w:t>
      </w:r>
      <w:r w:rsidR="00512C70">
        <w:t>for the entire site</w:t>
      </w:r>
      <w:r w:rsidR="005B3933">
        <w:t xml:space="preserve"> is more compatible with </w:t>
      </w:r>
      <w:r w:rsidR="00727A51">
        <w:t xml:space="preserve">the intended </w:t>
      </w:r>
      <w:r w:rsidR="005B3933">
        <w:t xml:space="preserve">uses and will allow the Town to move forward with the proposed </w:t>
      </w:r>
      <w:r w:rsidR="00727A51">
        <w:t xml:space="preserve">Ray J. Harvie Park </w:t>
      </w:r>
      <w:r w:rsidR="005B3933">
        <w:t>project.</w:t>
      </w:r>
      <w:r w:rsidR="00512C70">
        <w:t xml:space="preserve"> </w:t>
      </w:r>
    </w:p>
    <w:p w:rsidR="008A1C3A" w:rsidRDefault="008A1C3A"/>
    <w:p w:rsidR="00C12DF7" w:rsidRDefault="00C12DF7"/>
    <w:p w:rsidR="00C12DF7" w:rsidRDefault="00C12DF7"/>
    <w:p w:rsidR="00C12DF7" w:rsidRDefault="00C12DF7"/>
    <w:p w:rsidR="008A1C3A" w:rsidRPr="00CC22A9" w:rsidRDefault="008A1C3A" w:rsidP="00CC22A9">
      <w:pPr>
        <w:pStyle w:val="ListParagraph"/>
        <w:numPr>
          <w:ilvl w:val="0"/>
          <w:numId w:val="1"/>
        </w:numPr>
        <w:rPr>
          <w:u w:val="single"/>
        </w:rPr>
      </w:pPr>
      <w:r w:rsidRPr="00CC22A9">
        <w:rPr>
          <w:u w:val="single"/>
        </w:rPr>
        <w:lastRenderedPageBreak/>
        <w:t>Adequate circulation exists and traffic movement would not be impeded by development.</w:t>
      </w:r>
    </w:p>
    <w:p w:rsidR="00CC22A9" w:rsidRDefault="005B3933" w:rsidP="00934920">
      <w:pPr>
        <w:ind w:left="720"/>
      </w:pPr>
      <w:r>
        <w:t xml:space="preserve">Vehicular access to the site will </w:t>
      </w:r>
      <w:r w:rsidR="00937E90">
        <w:t xml:space="preserve">likely </w:t>
      </w:r>
      <w:r>
        <w:t xml:space="preserve">be from </w:t>
      </w:r>
      <w:r w:rsidR="00727A51">
        <w:t>Pope Road</w:t>
      </w:r>
      <w:r w:rsidR="00ED73BF">
        <w:t>,</w:t>
      </w:r>
      <w:r>
        <w:t xml:space="preserve"> which runs along the </w:t>
      </w:r>
      <w:r w:rsidR="00727A51">
        <w:t>eastern</w:t>
      </w:r>
      <w:r>
        <w:t xml:space="preserve"> border of the site.  The </w:t>
      </w:r>
      <w:r w:rsidR="00727A51">
        <w:t>Town will install parking lot access next to and off of Pope Road</w:t>
      </w:r>
      <w:r>
        <w:t xml:space="preserve">. </w:t>
      </w:r>
      <w:r w:rsidR="00ED073A">
        <w:t xml:space="preserve"> Traffic generated by the </w:t>
      </w:r>
      <w:r w:rsidR="00AA7EA3">
        <w:t>Ray J. Harvie Park</w:t>
      </w:r>
      <w:r w:rsidR="00ED073A">
        <w:t xml:space="preserve"> uses is not anticipated to adversely affect traffic movements or circulation along </w:t>
      </w:r>
      <w:r w:rsidR="00AA7EA3">
        <w:t>East Mainstreet</w:t>
      </w:r>
      <w:r w:rsidR="00ED073A">
        <w:t xml:space="preserve">.  Generally speaking, </w:t>
      </w:r>
      <w:r w:rsidR="00AA7EA3">
        <w:t xml:space="preserve">Harvie Park </w:t>
      </w:r>
      <w:r w:rsidR="00BC4956">
        <w:t>uses</w:t>
      </w:r>
      <w:r w:rsidR="00ED073A">
        <w:t xml:space="preserve"> will generate </w:t>
      </w:r>
      <w:r w:rsidR="00BC4956">
        <w:t xml:space="preserve">traffic volumes within the overall capacity available for </w:t>
      </w:r>
      <w:r w:rsidR="00AA7EA3">
        <w:t>the Pope Road and East Mainstreet intersection</w:t>
      </w:r>
      <w:r w:rsidR="00BC4956">
        <w:t xml:space="preserve">.  This </w:t>
      </w:r>
      <w:r w:rsidR="00DE192C">
        <w:t>can</w:t>
      </w:r>
      <w:r w:rsidR="00937E90">
        <w:t xml:space="preserve"> and </w:t>
      </w:r>
      <w:r w:rsidR="00BC4956">
        <w:t xml:space="preserve">will be documented with traffic counts from similar facilities and verified by an independent traffic consultant with the submission of </w:t>
      </w:r>
      <w:r w:rsidR="002D26A2">
        <w:t xml:space="preserve">a </w:t>
      </w:r>
      <w:r w:rsidR="00BC4956">
        <w:t>Traffic Compliance Letter</w:t>
      </w:r>
      <w:r w:rsidR="00DE192C">
        <w:t xml:space="preserve">, </w:t>
      </w:r>
      <w:r w:rsidR="00937E90">
        <w:t>as</w:t>
      </w:r>
      <w:r w:rsidR="00DE192C">
        <w:t xml:space="preserve"> needed</w:t>
      </w:r>
      <w:r w:rsidR="00BC4956">
        <w:t>.</w:t>
      </w:r>
    </w:p>
    <w:p w:rsidR="008A1C3A" w:rsidRDefault="008A1C3A"/>
    <w:p w:rsidR="008A1C3A" w:rsidRPr="00CC22A9" w:rsidRDefault="008A1C3A" w:rsidP="00CC22A9">
      <w:pPr>
        <w:pStyle w:val="ListParagraph"/>
        <w:numPr>
          <w:ilvl w:val="0"/>
          <w:numId w:val="1"/>
        </w:numPr>
        <w:rPr>
          <w:u w:val="single"/>
        </w:rPr>
      </w:pPr>
      <w:r w:rsidRPr="00CC22A9">
        <w:rPr>
          <w:u w:val="single"/>
        </w:rPr>
        <w:t xml:space="preserve">Additional municipal service costs will not be incurred which the Town is </w:t>
      </w:r>
      <w:r w:rsidR="00327B29">
        <w:rPr>
          <w:u w:val="single"/>
        </w:rPr>
        <w:t>un</w:t>
      </w:r>
      <w:r w:rsidRPr="00CC22A9">
        <w:rPr>
          <w:u w:val="single"/>
        </w:rPr>
        <w:t>prepared to meet.</w:t>
      </w:r>
    </w:p>
    <w:p w:rsidR="00493CFB" w:rsidRDefault="006A0FE4" w:rsidP="00EC7FC1">
      <w:pPr>
        <w:ind w:left="720"/>
      </w:pPr>
      <w:r w:rsidRPr="006A0FE4">
        <w:t>Since this project is part of the Town’s</w:t>
      </w:r>
      <w:r w:rsidR="00493CFB">
        <w:t xml:space="preserve"> Parks and Recreation Capital Improvements Program, there will be costs incurred for </w:t>
      </w:r>
      <w:r w:rsidR="00937E90">
        <w:t xml:space="preserve">minor </w:t>
      </w:r>
      <w:r w:rsidR="00493CFB">
        <w:t>construction</w:t>
      </w:r>
      <w:r w:rsidR="008946CA">
        <w:t xml:space="preserve"> </w:t>
      </w:r>
      <w:r w:rsidR="00EC7FC1">
        <w:t>and maintenance</w:t>
      </w:r>
      <w:r w:rsidR="00493CFB">
        <w:t xml:space="preserve"> of the proposed uses.</w:t>
      </w:r>
      <w:r w:rsidR="00327B29">
        <w:t xml:space="preserve"> </w:t>
      </w:r>
      <w:r w:rsidR="00493CFB">
        <w:t xml:space="preserve"> </w:t>
      </w:r>
      <w:r w:rsidR="00EC7FC1">
        <w:t xml:space="preserve">These costs have been anticipated </w:t>
      </w:r>
      <w:r w:rsidR="00327B29">
        <w:t xml:space="preserve">since the County approached the Town </w:t>
      </w:r>
      <w:r w:rsidR="00937E90">
        <w:t xml:space="preserve">years ago </w:t>
      </w:r>
      <w:r w:rsidR="00327B29">
        <w:t xml:space="preserve">about acquiring this property, </w:t>
      </w:r>
      <w:r w:rsidR="00EC7FC1">
        <w:t>and are (or will be) included in the Town’s current and future budgets based on annual appropriations.</w:t>
      </w:r>
    </w:p>
    <w:p w:rsidR="008A1C3A" w:rsidRDefault="008A1C3A"/>
    <w:p w:rsidR="008A1C3A" w:rsidRDefault="008A1C3A" w:rsidP="00CC22A9">
      <w:pPr>
        <w:pStyle w:val="ListParagraph"/>
        <w:numPr>
          <w:ilvl w:val="0"/>
          <w:numId w:val="1"/>
        </w:numPr>
        <w:rPr>
          <w:u w:val="single"/>
        </w:rPr>
      </w:pPr>
      <w:r w:rsidRPr="00CC22A9">
        <w:rPr>
          <w:u w:val="single"/>
        </w:rPr>
        <w:t>There are minimal environmental impacts or impacts can be mitigated.</w:t>
      </w:r>
    </w:p>
    <w:p w:rsidR="00CC22A9" w:rsidRDefault="003B6A9A" w:rsidP="00E468E8">
      <w:pPr>
        <w:pStyle w:val="ListParagraph"/>
      </w:pPr>
      <w:r>
        <w:t xml:space="preserve">The site is </w:t>
      </w:r>
      <w:r w:rsidR="00BA10CE">
        <w:t xml:space="preserve">somewhat hilly in spots, and very well vegetated with native grasses, pods of Gamble Oak and </w:t>
      </w:r>
      <w:r w:rsidR="00637CFD">
        <w:t xml:space="preserve">several </w:t>
      </w:r>
      <w:r w:rsidR="00BA10CE">
        <w:t xml:space="preserve">small groves of </w:t>
      </w:r>
      <w:r w:rsidR="004F6445">
        <w:t>evergreen</w:t>
      </w:r>
      <w:r w:rsidR="00BA10CE">
        <w:t xml:space="preserve"> trees.  </w:t>
      </w:r>
      <w:r>
        <w:t xml:space="preserve">All existing </w:t>
      </w:r>
      <w:r w:rsidR="00BA10CE">
        <w:t xml:space="preserve">healthy </w:t>
      </w:r>
      <w:r>
        <w:t xml:space="preserve">trees onsite will remain and </w:t>
      </w:r>
      <w:r w:rsidR="006C7C4F">
        <w:t>be included</w:t>
      </w:r>
      <w:r>
        <w:t xml:space="preserve"> in the proposed </w:t>
      </w:r>
      <w:r w:rsidR="006C7C4F">
        <w:t>site lay</w:t>
      </w:r>
      <w:r>
        <w:t xml:space="preserve">out.  </w:t>
      </w:r>
      <w:r w:rsidR="006C7C4F">
        <w:t>No p</w:t>
      </w:r>
      <w:r>
        <w:t>ortion</w:t>
      </w:r>
      <w:r w:rsidR="006C7C4F">
        <w:t>s</w:t>
      </w:r>
      <w:r>
        <w:t xml:space="preserve"> of the site</w:t>
      </w:r>
      <w:r w:rsidR="00E468E8">
        <w:t xml:space="preserve"> are within the 100-year floodplain but </w:t>
      </w:r>
      <w:r w:rsidR="00937E90">
        <w:t xml:space="preserve">as mentioned, </w:t>
      </w:r>
      <w:r w:rsidR="006C7C4F">
        <w:t xml:space="preserve">some portions are hilly.  </w:t>
      </w:r>
      <w:r w:rsidR="004F6445">
        <w:t>A</w:t>
      </w:r>
      <w:r w:rsidR="00E468E8">
        <w:t xml:space="preserve">nticipated improvements to the site </w:t>
      </w:r>
      <w:r w:rsidR="006C7C4F">
        <w:t xml:space="preserve">will </w:t>
      </w:r>
      <w:r w:rsidR="00E468E8">
        <w:t xml:space="preserve">involve </w:t>
      </w:r>
      <w:r w:rsidR="006C7C4F">
        <w:t>some</w:t>
      </w:r>
      <w:r w:rsidR="00E468E8">
        <w:t xml:space="preserve"> </w:t>
      </w:r>
      <w:r w:rsidR="006C7C4F">
        <w:t xml:space="preserve">trail </w:t>
      </w:r>
      <w:r w:rsidR="00E468E8">
        <w:t>grading or construction of s</w:t>
      </w:r>
      <w:r w:rsidR="006C7C4F">
        <w:t xml:space="preserve">helters, so necessary erosion mitigation will be instituted </w:t>
      </w:r>
      <w:r w:rsidR="004F6445">
        <w:t xml:space="preserve">during </w:t>
      </w:r>
      <w:r w:rsidR="00937E90">
        <w:t xml:space="preserve">the </w:t>
      </w:r>
      <w:r w:rsidR="004F6445">
        <w:t xml:space="preserve">design </w:t>
      </w:r>
      <w:r w:rsidR="00937E90">
        <w:t xml:space="preserve">phase </w:t>
      </w:r>
      <w:r w:rsidR="003151D0">
        <w:t xml:space="preserve">to minimize any construction activity runoff. </w:t>
      </w:r>
      <w:r w:rsidR="001179E3">
        <w:t xml:space="preserve"> </w:t>
      </w:r>
      <w:r w:rsidR="004A19C7">
        <w:t>Also,</w:t>
      </w:r>
      <w:r w:rsidR="001179E3">
        <w:t xml:space="preserve"> the project site is outside the Habitat Conservation Zone (HCZ) for the </w:t>
      </w:r>
      <w:r w:rsidR="00565909">
        <w:t>Preble’s</w:t>
      </w:r>
      <w:r w:rsidR="001179E3">
        <w:t xml:space="preserve"> Meadow Jumping Mouse</w:t>
      </w:r>
      <w:r w:rsidR="003151D0">
        <w:t>.</w:t>
      </w:r>
    </w:p>
    <w:p w:rsidR="008A1C3A" w:rsidRDefault="008A1C3A"/>
    <w:p w:rsidR="00ED073A" w:rsidRPr="00E468E8" w:rsidRDefault="008A1C3A" w:rsidP="00493CFB">
      <w:pPr>
        <w:pStyle w:val="ListParagraph"/>
        <w:numPr>
          <w:ilvl w:val="0"/>
          <w:numId w:val="1"/>
        </w:numPr>
      </w:pPr>
      <w:r w:rsidRPr="00493CFB">
        <w:rPr>
          <w:u w:val="single"/>
        </w:rPr>
        <w:t>The proposal is consistent with the Town Master Plan maps, goals and policies.</w:t>
      </w:r>
    </w:p>
    <w:p w:rsidR="00EC7FC1" w:rsidRDefault="00E468E8" w:rsidP="00EC7FC1">
      <w:pPr>
        <w:pStyle w:val="ListParagraph"/>
        <w:rPr>
          <w:u w:val="single"/>
        </w:rPr>
      </w:pPr>
      <w:r>
        <w:t>The proposed project is consistent with</w:t>
      </w:r>
      <w:r w:rsidR="003151D0">
        <w:t xml:space="preserve"> the</w:t>
      </w:r>
      <w:r>
        <w:t xml:space="preserve"> goals and policies of the Town’s Master Plan including the Open Space, Trails and Greenways Master Plan dated July 12, 2010.  The project also reflects the general goals and policies of the Parks and Recreation Department regarding the provision of uses and amenities</w:t>
      </w:r>
      <w:r w:rsidR="00C569D0">
        <w:t xml:space="preserve"> to meet the needs of our citizens and to be a “full” service community.  As noted previously</w:t>
      </w:r>
      <w:r w:rsidR="00F354EA">
        <w:t>, the Ray J. Harvie Park</w:t>
      </w:r>
      <w:r w:rsidR="004A19C7">
        <w:t xml:space="preserve"> </w:t>
      </w:r>
      <w:r w:rsidR="00F354EA">
        <w:t xml:space="preserve">will provide only the second such </w:t>
      </w:r>
      <w:r w:rsidR="00666F72">
        <w:t xml:space="preserve">Town-owned and maintained </w:t>
      </w:r>
      <w:r w:rsidR="00F354EA">
        <w:t xml:space="preserve">Open Space trail opportunity </w:t>
      </w:r>
      <w:r w:rsidR="004A19C7">
        <w:t xml:space="preserve">in </w:t>
      </w:r>
      <w:r w:rsidR="00F354EA">
        <w:t>Parker.</w:t>
      </w:r>
    </w:p>
    <w:p w:rsidR="00EC7FC1" w:rsidRPr="00EC7FC1" w:rsidRDefault="00EC7FC1" w:rsidP="00EC7FC1">
      <w:pPr>
        <w:pStyle w:val="ListParagraph"/>
      </w:pPr>
    </w:p>
    <w:p w:rsidR="00EC7FC1" w:rsidRPr="00C569D0" w:rsidRDefault="00EC7FC1" w:rsidP="00493CFB">
      <w:pPr>
        <w:pStyle w:val="ListParagraph"/>
        <w:numPr>
          <w:ilvl w:val="0"/>
          <w:numId w:val="1"/>
        </w:numPr>
      </w:pPr>
      <w:r>
        <w:rPr>
          <w:u w:val="single"/>
        </w:rPr>
        <w:t>There is adequate waste and sewage disposal, water, schools, parks and recreation, and other services to the proportional degree necessary due to the impacts created by the proposed land uses.</w:t>
      </w:r>
    </w:p>
    <w:p w:rsidR="00EC7FC1" w:rsidRDefault="00C569D0" w:rsidP="00083905">
      <w:pPr>
        <w:pStyle w:val="ListParagraph"/>
      </w:pPr>
      <w:r>
        <w:t xml:space="preserve">Utility and infrastructure requirements for development of the site are minimal.  The project will include a waterless “vault” restroom facility for use by patrons, therefore no </w:t>
      </w:r>
      <w:r w:rsidR="00666F72">
        <w:t xml:space="preserve">water tap, </w:t>
      </w:r>
      <w:r>
        <w:t xml:space="preserve">sewer tap or sewage disposal will be required.  </w:t>
      </w:r>
      <w:r w:rsidR="003151D0">
        <w:t>Onsite drainage</w:t>
      </w:r>
      <w:r>
        <w:t xml:space="preserve"> </w:t>
      </w:r>
      <w:r w:rsidR="00666F72">
        <w:t>diversion</w:t>
      </w:r>
      <w:r>
        <w:t xml:space="preserve"> will be </w:t>
      </w:r>
      <w:r w:rsidR="00666F72">
        <w:t xml:space="preserve">incorporated into the site design process, to mitigate potential trail erosion issues. </w:t>
      </w:r>
      <w:r>
        <w:t xml:space="preserve">This </w:t>
      </w:r>
      <w:r w:rsidR="00666F72">
        <w:t>site’s natural topography will help in diverting runoff away from most trail segments</w:t>
      </w:r>
      <w:r w:rsidR="00083905">
        <w:t>, so mitigation efforts will be minimally necessary in most areas of the development.</w:t>
      </w:r>
      <w:r w:rsidR="004F6445">
        <w:t xml:space="preserve">  Also, as this is an Open Space property, no population growth or heavy site use will lead to impacts needing more schools or other </w:t>
      </w:r>
      <w:r w:rsidR="00937E90">
        <w:t xml:space="preserve">municipal </w:t>
      </w:r>
      <w:r w:rsidR="004F6445">
        <w:t>services.</w:t>
      </w:r>
    </w:p>
    <w:sectPr w:rsidR="00EC7FC1" w:rsidSect="008D3C58">
      <w:pgSz w:w="12240" w:h="15840"/>
      <w:pgMar w:top="1152" w:right="1440" w:bottom="1152"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skerville MT">
    <w:panose1 w:val="02020502070401020303"/>
    <w:charset w:val="00"/>
    <w:family w:val="roman"/>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155105"/>
    <w:multiLevelType w:val="hybridMultilevel"/>
    <w:tmpl w:val="D8444D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3C9141C"/>
    <w:multiLevelType w:val="hybridMultilevel"/>
    <w:tmpl w:val="1DB031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1C3A"/>
    <w:rsid w:val="000260DC"/>
    <w:rsid w:val="00083905"/>
    <w:rsid w:val="000C0D0E"/>
    <w:rsid w:val="001179E3"/>
    <w:rsid w:val="00143C13"/>
    <w:rsid w:val="00170A34"/>
    <w:rsid w:val="002D26A2"/>
    <w:rsid w:val="003151D0"/>
    <w:rsid w:val="00327B29"/>
    <w:rsid w:val="00373C2B"/>
    <w:rsid w:val="003B6A9A"/>
    <w:rsid w:val="00440257"/>
    <w:rsid w:val="00493CFB"/>
    <w:rsid w:val="004A19C7"/>
    <w:rsid w:val="004E7B4A"/>
    <w:rsid w:val="004F6445"/>
    <w:rsid w:val="00511A6E"/>
    <w:rsid w:val="00512C70"/>
    <w:rsid w:val="005271A4"/>
    <w:rsid w:val="00544389"/>
    <w:rsid w:val="00565909"/>
    <w:rsid w:val="005662DA"/>
    <w:rsid w:val="00573F62"/>
    <w:rsid w:val="00577197"/>
    <w:rsid w:val="005A3D23"/>
    <w:rsid w:val="005B3933"/>
    <w:rsid w:val="005C07CA"/>
    <w:rsid w:val="005F2D8F"/>
    <w:rsid w:val="00631DDB"/>
    <w:rsid w:val="00637CFD"/>
    <w:rsid w:val="00666F72"/>
    <w:rsid w:val="006A0FE4"/>
    <w:rsid w:val="006C7C4F"/>
    <w:rsid w:val="00727A51"/>
    <w:rsid w:val="007A007A"/>
    <w:rsid w:val="008438F3"/>
    <w:rsid w:val="008946CA"/>
    <w:rsid w:val="008A1C3A"/>
    <w:rsid w:val="008D3C58"/>
    <w:rsid w:val="008D6B2C"/>
    <w:rsid w:val="00934920"/>
    <w:rsid w:val="00937E90"/>
    <w:rsid w:val="009B083B"/>
    <w:rsid w:val="009F0193"/>
    <w:rsid w:val="00A74472"/>
    <w:rsid w:val="00A85751"/>
    <w:rsid w:val="00A85EFE"/>
    <w:rsid w:val="00AA7EA3"/>
    <w:rsid w:val="00AF43AA"/>
    <w:rsid w:val="00BA10CE"/>
    <w:rsid w:val="00BC4956"/>
    <w:rsid w:val="00BC76CB"/>
    <w:rsid w:val="00C12DF7"/>
    <w:rsid w:val="00C569D0"/>
    <w:rsid w:val="00C92FB7"/>
    <w:rsid w:val="00CA35BC"/>
    <w:rsid w:val="00CA55B4"/>
    <w:rsid w:val="00CC22A9"/>
    <w:rsid w:val="00D55726"/>
    <w:rsid w:val="00D66FE0"/>
    <w:rsid w:val="00D67B26"/>
    <w:rsid w:val="00DD4CFD"/>
    <w:rsid w:val="00DD7FA7"/>
    <w:rsid w:val="00DE192C"/>
    <w:rsid w:val="00E05B66"/>
    <w:rsid w:val="00E30ADB"/>
    <w:rsid w:val="00E468E8"/>
    <w:rsid w:val="00E52849"/>
    <w:rsid w:val="00E56064"/>
    <w:rsid w:val="00EC7277"/>
    <w:rsid w:val="00EC7FC1"/>
    <w:rsid w:val="00ED073A"/>
    <w:rsid w:val="00ED73BF"/>
    <w:rsid w:val="00F354EA"/>
    <w:rsid w:val="00F67F6A"/>
    <w:rsid w:val="00F747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4A610AD-506A-4BD3-A4F1-2A6E343C14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Baskerville MT" w:eastAsia="Calibri" w:hAnsi="Baskerville MT"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2849"/>
    <w:rPr>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A1C3A"/>
    <w:pPr>
      <w:ind w:left="720"/>
      <w:contextualSpacing/>
    </w:pPr>
  </w:style>
  <w:style w:type="paragraph" w:styleId="BalloonText">
    <w:name w:val="Balloon Text"/>
    <w:basedOn w:val="Normal"/>
    <w:link w:val="BalloonTextChar"/>
    <w:uiPriority w:val="99"/>
    <w:semiHidden/>
    <w:unhideWhenUsed/>
    <w:rsid w:val="005662D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662D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966</Words>
  <Characters>5508</Characters>
  <Application>Microsoft Office Word</Application>
  <DocSecurity>4</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Town of Parker</Company>
  <LinksUpToDate>false</LinksUpToDate>
  <CharactersWithSpaces>6462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dtrapp</dc:creator>
  <cp:lastModifiedBy>Workman, Paul</cp:lastModifiedBy>
  <cp:revision>2</cp:revision>
  <cp:lastPrinted>2017-07-20T16:02:00Z</cp:lastPrinted>
  <dcterms:created xsi:type="dcterms:W3CDTF">2017-08-07T20:17:00Z</dcterms:created>
  <dcterms:modified xsi:type="dcterms:W3CDTF">2017-08-07T20:17:00Z</dcterms:modified>
</cp:coreProperties>
</file>